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A132" w14:textId="7C8329E4" w:rsidR="00826548" w:rsidRPr="00F67819" w:rsidRDefault="00271FD8" w:rsidP="00161E5E">
      <w:bookmarkStart w:id="0" w:name="_Hlk95139974"/>
      <w:bookmarkEnd w:id="0"/>
      <w:r>
        <w:rPr>
          <w:noProof/>
        </w:rPr>
        <w:drawing>
          <wp:inline distT="0" distB="0" distL="0" distR="0" wp14:anchorId="05138A7C" wp14:editId="59B469FF">
            <wp:extent cx="2486025" cy="1196340"/>
            <wp:effectExtent l="0" t="0" r="9525" b="381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6025" cy="1196340"/>
                    </a:xfrm>
                    <a:prstGeom prst="rect">
                      <a:avLst/>
                    </a:prstGeom>
                  </pic:spPr>
                </pic:pic>
              </a:graphicData>
            </a:graphic>
          </wp:inline>
        </w:drawing>
      </w:r>
    </w:p>
    <w:p w14:paraId="771B6C6D" w14:textId="77777777" w:rsidR="00271FD8" w:rsidRDefault="00271FD8" w:rsidP="00271FD8">
      <w:pPr>
        <w:ind w:left="4395"/>
        <w:rPr>
          <w:b/>
          <w:color w:val="325159"/>
          <w:sz w:val="44"/>
        </w:rPr>
      </w:pPr>
      <w:r>
        <w:rPr>
          <w:b/>
          <w:color w:val="325159"/>
          <w:sz w:val="44"/>
        </w:rPr>
        <w:t xml:space="preserve">Die Infos von </w:t>
      </w:r>
      <w:r>
        <w:rPr>
          <w:b/>
          <w:color w:val="325159"/>
          <w:sz w:val="44"/>
        </w:rPr>
        <w:br/>
        <w:t>IDELUX Environnement</w:t>
      </w:r>
    </w:p>
    <w:p w14:paraId="134FE0D1" w14:textId="2EF8385E" w:rsidR="00271FD8" w:rsidRPr="00F67819" w:rsidRDefault="007103C9" w:rsidP="007103C9">
      <w:pPr>
        <w:ind w:left="4395"/>
      </w:pPr>
      <w:r w:rsidRPr="007103C9">
        <w:rPr>
          <w:b/>
          <w:bCs/>
          <w:color w:val="325159"/>
          <w:szCs w:val="30"/>
        </w:rPr>
        <w:t>September-Oktober 2023</w:t>
      </w:r>
    </w:p>
    <w:p w14:paraId="18E26E21" w14:textId="04FCB2D3" w:rsidR="00D328BF" w:rsidRPr="00F67819" w:rsidRDefault="00D328BF" w:rsidP="009B7BBC">
      <w:r w:rsidRPr="00F67819">
        <w:rPr>
          <w:bCs/>
          <w:noProof/>
          <w:lang w:eastAsia="fr-BE"/>
        </w:rPr>
        <mc:AlternateContent>
          <mc:Choice Requires="wps">
            <w:drawing>
              <wp:anchor distT="0" distB="0" distL="114300" distR="114300" simplePos="0" relativeHeight="251679744" behindDoc="0" locked="0" layoutInCell="1" allowOverlap="1" wp14:anchorId="2BA03CF4" wp14:editId="555A58F8">
                <wp:simplePos x="0" y="0"/>
                <wp:positionH relativeFrom="margin">
                  <wp:align>left</wp:align>
                </wp:positionH>
                <wp:positionV relativeFrom="paragraph">
                  <wp:posOffset>8255</wp:posOffset>
                </wp:positionV>
                <wp:extent cx="1239520" cy="300990"/>
                <wp:effectExtent l="0" t="0" r="0" b="381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300990"/>
                        </a:xfrm>
                        <a:prstGeom prst="rect">
                          <a:avLst/>
                        </a:prstGeom>
                        <a:solidFill>
                          <a:srgbClr val="AFCC40"/>
                        </a:solidFill>
                        <a:ln w="9525">
                          <a:noFill/>
                          <a:miter lim="800000"/>
                          <a:headEnd/>
                          <a:tailEnd/>
                        </a:ln>
                      </wps:spPr>
                      <wps:txbx>
                        <w:txbxContent>
                          <w:p w14:paraId="541B3D1F" w14:textId="6C91E8B7" w:rsidR="00D328BF" w:rsidRPr="00F1530C" w:rsidRDefault="00271FD8" w:rsidP="00D328BF">
                            <w:pPr>
                              <w:jc w:val="center"/>
                              <w:rPr>
                                <w:b/>
                                <w:color w:val="FFFFFF" w:themeColor="background1"/>
                                <w:sz w:val="30"/>
                                <w:szCs w:val="30"/>
                              </w:rPr>
                            </w:pPr>
                            <w:r>
                              <w:rPr>
                                <w:b/>
                                <w:color w:val="FFFFFF" w:themeColor="background1"/>
                                <w:sz w:val="30"/>
                                <w:szCs w:val="30"/>
                              </w:rPr>
                              <w:t>ABFÄLLE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03CF4" id="_x0000_t202" coordsize="21600,21600" o:spt="202" path="m,l,21600r21600,l21600,xe">
                <v:stroke joinstyle="miter"/>
                <v:path gradientshapeok="t" o:connecttype="rect"/>
              </v:shapetype>
              <v:shape id="Zone de texte 2" o:spid="_x0000_s1026" type="#_x0000_t202" style="position:absolute;margin-left:0;margin-top:.65pt;width:97.6pt;height:23.7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" fillcolor="#afcc40" stroked="f">
                <v:textbox>
                  <w:txbxContent>
                    <w:p w14:paraId="541B3D1F" w14:textId="6C91E8B7" w:rsidR="00D328BF" w:rsidRPr="00F1530C" w:rsidRDefault="00271FD8" w:rsidP="00D328BF">
                      <w:pPr>
                        <w:jc w:val="center"/>
                        <w:rPr>
                          <w:b/>
                          <w:color w:val="FFFFFF" w:themeColor="background1"/>
                          <w:sz w:val="30"/>
                          <w:szCs w:val="30"/>
                        </w:rPr>
                      </w:pPr>
                      <w:r>
                        <w:rPr>
                          <w:b/>
                          <w:color w:val="FFFFFF" w:themeColor="background1"/>
                          <w:sz w:val="30"/>
                          <w:szCs w:val="30"/>
                        </w:rPr>
                        <w:t>ABFÄLLE</w:t>
                      </w:r>
                    </w:p>
                  </w:txbxContent>
                </v:textbox>
                <w10:wrap anchorx="margin"/>
              </v:shape>
            </w:pict>
          </mc:Fallback>
        </mc:AlternateContent>
      </w:r>
    </w:p>
    <w:p w14:paraId="7CD80B94" w14:textId="40B79E05" w:rsidR="00D328BF" w:rsidRPr="00F67819" w:rsidRDefault="00D328BF"/>
    <w:p w14:paraId="2CD0138E" w14:textId="328E8C90" w:rsidR="009840D9" w:rsidRDefault="007103C9" w:rsidP="009840D9">
      <w:pPr>
        <w:jc w:val="both"/>
        <w:rPr>
          <w:rStyle w:val="Lienhypertexte"/>
          <w:b/>
          <w:bCs/>
          <w:color w:val="AFCC40"/>
          <w:sz w:val="31"/>
          <w:szCs w:val="31"/>
          <w:u w:val="none"/>
        </w:rPr>
      </w:pPr>
      <w:r w:rsidRPr="007103C9">
        <w:rPr>
          <w:rStyle w:val="Lienhypertexte"/>
          <w:b/>
          <w:bCs/>
          <w:color w:val="AFCC40"/>
          <w:sz w:val="31"/>
          <w:szCs w:val="31"/>
          <w:u w:val="none"/>
        </w:rPr>
        <w:t>Der Recypark, unverzichtbar für einen verantwortungsvollen Umgang mit unseren Abfällen!</w:t>
      </w:r>
    </w:p>
    <w:p w14:paraId="0BB4ED4F" w14:textId="77777777" w:rsidR="007103C9" w:rsidRPr="007103C9" w:rsidRDefault="007103C9" w:rsidP="007103C9"/>
    <w:p w14:paraId="00D4FA86" w14:textId="2BB1F937" w:rsidR="009840D9" w:rsidRPr="00EC105C" w:rsidRDefault="007103C9" w:rsidP="00CB0F8E">
      <w:pPr>
        <w:jc w:val="center"/>
      </w:pPr>
      <w:r>
        <w:rPr>
          <w:noProof/>
        </w:rPr>
        <w:drawing>
          <wp:inline distT="0" distB="0" distL="0" distR="0" wp14:anchorId="65B28C85" wp14:editId="41746823">
            <wp:extent cx="3600000" cy="3600000"/>
            <wp:effectExtent l="0" t="0" r="635" b="635"/>
            <wp:docPr id="2079124630" name="Image 1" descr="Une image contenant texte, graphism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124630" name="Image 1" descr="Une image contenant texte, graphisme, Graphique, capture d’écran&#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3600000" cy="3600000"/>
                    </a:xfrm>
                    <a:prstGeom prst="rect">
                      <a:avLst/>
                    </a:prstGeom>
                  </pic:spPr>
                </pic:pic>
              </a:graphicData>
            </a:graphic>
          </wp:inline>
        </w:drawing>
      </w:r>
    </w:p>
    <w:p w14:paraId="1FD0CC87" w14:textId="77777777" w:rsidR="007103C9" w:rsidRPr="007103C9" w:rsidRDefault="007103C9" w:rsidP="00CB0F8E">
      <w:pPr>
        <w:jc w:val="both"/>
        <w:rPr>
          <w:b/>
          <w:bCs/>
          <w:sz w:val="28"/>
          <w:szCs w:val="28"/>
        </w:rPr>
      </w:pPr>
      <w:r w:rsidRPr="007103C9">
        <w:rPr>
          <w:b/>
          <w:bCs/>
          <w:sz w:val="28"/>
          <w:szCs w:val="28"/>
        </w:rPr>
        <w:t>65 % des gesammelten Abfalls</w:t>
      </w:r>
    </w:p>
    <w:p w14:paraId="7B0777EC" w14:textId="295B7976" w:rsidR="00CB0F8E" w:rsidRDefault="007103C9" w:rsidP="007103C9">
      <w:pPr>
        <w:jc w:val="both"/>
      </w:pPr>
      <w:r w:rsidRPr="007103C9">
        <w:t>Sicherlich gehen wir seit der Umstellung auf die Sammlung von PM</w:t>
      </w:r>
      <w:r w:rsidR="00055240">
        <w:t>K</w:t>
      </w:r>
      <w:r w:rsidRPr="007103C9">
        <w:t xml:space="preserve"> über den blauen Sack seltener dorthin. Aber wussten Sie, dass 65 % der 550 kg Abfall, die pro Einwohneräquivalent gesammelt werden (Durchschnitt des IDELUX-Environnement), über die Recyparks gesammelt werden? Der Rest wird von Haus zu Haus (29 %) und über die kommunalen Glas</w:t>
      </w:r>
      <w:r w:rsidR="00055240">
        <w:t>container</w:t>
      </w:r>
      <w:r w:rsidRPr="007103C9">
        <w:t xml:space="preserve"> (6 %) gesammelt.</w:t>
      </w:r>
    </w:p>
    <w:p w14:paraId="78C6C113" w14:textId="77777777" w:rsidR="007103C9" w:rsidRDefault="007103C9" w:rsidP="007103C9">
      <w:pPr>
        <w:jc w:val="both"/>
      </w:pPr>
    </w:p>
    <w:p w14:paraId="315B67CD" w14:textId="77777777" w:rsidR="007103C9" w:rsidRPr="007103C9" w:rsidRDefault="007103C9" w:rsidP="00CB0F8E">
      <w:pPr>
        <w:jc w:val="both"/>
        <w:rPr>
          <w:b/>
          <w:bCs/>
          <w:sz w:val="28"/>
          <w:szCs w:val="28"/>
        </w:rPr>
      </w:pPr>
      <w:r w:rsidRPr="007103C9">
        <w:rPr>
          <w:b/>
          <w:bCs/>
          <w:sz w:val="28"/>
          <w:szCs w:val="28"/>
        </w:rPr>
        <w:t>28 zugängliche Sortierwege</w:t>
      </w:r>
    </w:p>
    <w:p w14:paraId="001BB85E" w14:textId="07D20389" w:rsidR="00D92581" w:rsidRDefault="00D92581" w:rsidP="00D92581">
      <w:pPr>
        <w:jc w:val="both"/>
      </w:pPr>
      <w:r>
        <w:t>Dank der eingeführten Multifilialstrategie und der Sortierung der Bürger sind wir die Champions im Recycling. Im Recypark sind nicht weniger als 28 Abfallarten zugänglich: Elektronikschrott, gefährliche Abfälle, Flachglas, Korkplatten und -korken, Batterien und Akkus, gut erhaltene Kleidung, Metalle, Holz, Inertstoffe, Grünabfälle, Papier, Kartons, Frigolit in K</w:t>
      </w:r>
      <w:r w:rsidR="00055240">
        <w:t>ügelchen</w:t>
      </w:r>
      <w:r>
        <w:t xml:space="preserve">... Für jede Abfallart gibt es klare Sortieranweisungen (siehe "Praktischer Leitfaden zur Mülltrennung" auf www.idelux.be &gt; Von der Mülltrennung zur Müllfreiheit). Zögern Sie nicht, sie zu konsultieren. Diese Regeln sind </w:t>
      </w:r>
      <w:r>
        <w:lastRenderedPageBreak/>
        <w:t>natürlich nicht dazu da, um uns zu ärgern, sondern um die Sicherheit und die Qualität der Sortierung zu gewährleisten.</w:t>
      </w:r>
    </w:p>
    <w:p w14:paraId="427C9197" w14:textId="77777777" w:rsidR="00D92581" w:rsidRDefault="00D92581" w:rsidP="00D92581"/>
    <w:p w14:paraId="793CC9B9" w14:textId="138EF355" w:rsidR="00CB0F8E" w:rsidRPr="00D92581" w:rsidRDefault="00D92581" w:rsidP="008B3031">
      <w:pPr>
        <w:rPr>
          <w:b/>
          <w:bCs/>
          <w:sz w:val="28"/>
          <w:szCs w:val="28"/>
        </w:rPr>
      </w:pPr>
      <w:r w:rsidRPr="00D92581">
        <w:rPr>
          <w:b/>
          <w:bCs/>
          <w:sz w:val="28"/>
          <w:szCs w:val="28"/>
        </w:rPr>
        <w:t>An welche 2 Regeln müssen die Angestellten am häufigsten erinnern?</w:t>
      </w:r>
    </w:p>
    <w:p w14:paraId="6446A5EE" w14:textId="77777777" w:rsidR="00D92581" w:rsidRDefault="00D92581" w:rsidP="00D92581">
      <w:r>
        <w:t xml:space="preserve">Hier sind zwei Anweisungen, die im Recypark immer wieder Fragen aufwerfen. </w:t>
      </w:r>
    </w:p>
    <w:p w14:paraId="05589573" w14:textId="09D23613" w:rsidR="00D92581" w:rsidRDefault="00D92581" w:rsidP="00D92581">
      <w:pPr>
        <w:pStyle w:val="Paragraphedeliste"/>
        <w:numPr>
          <w:ilvl w:val="0"/>
          <w:numId w:val="25"/>
        </w:numPr>
        <w:jc w:val="both"/>
      </w:pPr>
      <w:r>
        <w:t xml:space="preserve">Entfernen Sie Batterien und Akkus aus gebrauchten Geräten und Gegenständen (Plastikspielzeug, elektronische Bücher, Mobiltelefone ...) und entsorgen Sie diese in der entsprechenden Sammelstelle "Batterien und Akkus". Denn Batterien und Akkus sind regelmäßig Brandursachen im Recypark, in den Container-LKWs oder in den Abfallverwertungsanlagen von IDELUX Environnement. </w:t>
      </w:r>
    </w:p>
    <w:p w14:paraId="326A052A" w14:textId="1731D176" w:rsidR="00D92581" w:rsidRDefault="00D92581" w:rsidP="00D92581">
      <w:pPr>
        <w:pStyle w:val="Paragraphedeliste"/>
        <w:numPr>
          <w:ilvl w:val="0"/>
          <w:numId w:val="25"/>
        </w:numPr>
        <w:jc w:val="both"/>
      </w:pPr>
      <w:r>
        <w:t xml:space="preserve">"Wenn es durch dieses Loch passt, geht es zurück nach Hause". Wenn Ihr nicht recycelbarer Abfall weniger als 30 cm lang ist (alte Sandalen, kleines kaputtes Spielzeug...), ist er kein Sperrmüll. Dieser gehört daher in Ihren Restmüllsack oder </w:t>
      </w:r>
      <w:r w:rsidR="00055240">
        <w:t xml:space="preserve">in </w:t>
      </w:r>
      <w:r>
        <w:t>die graue Seite des Duobacs.</w:t>
      </w:r>
    </w:p>
    <w:p w14:paraId="16F2C7E4" w14:textId="77777777" w:rsidR="00D92581" w:rsidRDefault="00D92581" w:rsidP="00D92581"/>
    <w:p w14:paraId="1D68A49D" w14:textId="54C8CF55" w:rsidR="00CB0F8E" w:rsidRPr="00F35EDA" w:rsidRDefault="00F35EDA" w:rsidP="00F35EDA">
      <w:pPr>
        <w:jc w:val="both"/>
        <w:rPr>
          <w:rStyle w:val="Lienhypertexte"/>
          <w:b/>
          <w:bCs/>
          <w:color w:val="AFCC40"/>
          <w:sz w:val="31"/>
          <w:szCs w:val="31"/>
          <w:u w:val="none"/>
        </w:rPr>
      </w:pPr>
      <w:r w:rsidRPr="00F35EDA">
        <w:rPr>
          <w:rStyle w:val="Lienhypertexte"/>
          <w:b/>
          <w:bCs/>
          <w:color w:val="AFCC40"/>
          <w:sz w:val="31"/>
          <w:szCs w:val="31"/>
          <w:u w:val="none"/>
        </w:rPr>
        <w:t>Diesen Samstag, 21. Oktober, werden gut erhaltene Spielsachen gesammelt.</w:t>
      </w:r>
    </w:p>
    <w:p w14:paraId="4A008028" w14:textId="77777777" w:rsidR="00CB0F8E" w:rsidRDefault="00CB0F8E" w:rsidP="008B3031"/>
    <w:p w14:paraId="5DD99438" w14:textId="009967FC" w:rsidR="00F35EDA" w:rsidRPr="00F35EDA" w:rsidRDefault="00055240" w:rsidP="008B3031">
      <w:pPr>
        <w:rPr>
          <w:b/>
          <w:bCs/>
          <w:sz w:val="28"/>
          <w:szCs w:val="28"/>
        </w:rPr>
      </w:pPr>
      <w:r>
        <w:rPr>
          <w:b/>
          <w:bCs/>
          <w:sz w:val="28"/>
          <w:szCs w:val="28"/>
        </w:rPr>
        <w:t xml:space="preserve">Am 3. </w:t>
      </w:r>
      <w:r w:rsidR="00F35EDA" w:rsidRPr="00F35EDA">
        <w:rPr>
          <w:b/>
          <w:bCs/>
          <w:sz w:val="28"/>
          <w:szCs w:val="28"/>
        </w:rPr>
        <w:t>Samstag im Oktober sammelt IDELUX Environnement traditionell gut erhaltenes Spielzeug in den Recyparks. Dies ist der Moment, um auszusortieren und solidarisch zu sein!</w:t>
      </w:r>
    </w:p>
    <w:p w14:paraId="5F47C964" w14:textId="77777777" w:rsidR="00F35EDA" w:rsidRDefault="00F35EDA" w:rsidP="008B3031"/>
    <w:p w14:paraId="581A183E" w14:textId="77777777" w:rsidR="00F35EDA" w:rsidRPr="00F35EDA" w:rsidRDefault="00F35EDA" w:rsidP="00F35EDA">
      <w:pPr>
        <w:jc w:val="both"/>
        <w:rPr>
          <w:b/>
          <w:bCs/>
        </w:rPr>
      </w:pPr>
      <w:r w:rsidRPr="00F35EDA">
        <w:rPr>
          <w:b/>
          <w:bCs/>
        </w:rPr>
        <w:t>Alle Spielzeuge in gutem Zustand sind willkommen, außer Plüschtiere und batteriebetriebene Spielzeuge.</w:t>
      </w:r>
    </w:p>
    <w:p w14:paraId="7C20EB58" w14:textId="77777777" w:rsidR="00F35EDA" w:rsidRDefault="00F35EDA" w:rsidP="00F35EDA">
      <w:pPr>
        <w:jc w:val="both"/>
      </w:pPr>
      <w:r>
        <w:t>Folgende Arten von Spielzeug sind bei dieser Sammlung erwünscht: leicht abwaschbares Spielzeug, Holzspielzeug, Gesellschaftsspiele, kleine Autos, Lastwagen, Garagen, Puppen, Accessoires, Häuschen, Baukästen, Kostüme, Roller usw. Aus hygienischen und umweltfreundlichen Gründen werden hingegen keine Plüschtiere und batteriebetriebenes Spielzeug angenommen.</w:t>
      </w:r>
    </w:p>
    <w:p w14:paraId="15F19398" w14:textId="77777777" w:rsidR="00F35EDA" w:rsidRDefault="00F35EDA" w:rsidP="00F35EDA">
      <w:pPr>
        <w:jc w:val="both"/>
      </w:pPr>
    </w:p>
    <w:p w14:paraId="6FB7F52C" w14:textId="77777777" w:rsidR="00F35EDA" w:rsidRPr="00F35EDA" w:rsidRDefault="00F35EDA" w:rsidP="00F35EDA">
      <w:pPr>
        <w:jc w:val="both"/>
        <w:rPr>
          <w:b/>
          <w:bCs/>
        </w:rPr>
      </w:pPr>
      <w:r w:rsidRPr="00F35EDA">
        <w:rPr>
          <w:b/>
          <w:bCs/>
        </w:rPr>
        <w:t>Zugunsten von rund 30 lokalen Partnerorganisationen.</w:t>
      </w:r>
    </w:p>
    <w:p w14:paraId="7F4599B5" w14:textId="77777777" w:rsidR="00F35EDA" w:rsidRDefault="00F35EDA" w:rsidP="00F35EDA">
      <w:pPr>
        <w:jc w:val="both"/>
      </w:pPr>
      <w:r>
        <w:t>Auch in diesem Jahr wird IDELUX Environnement die gesammelten Spielzeuge an rund 30 lokale Vereine weiterverteilen: Rotkreuz-Häuser, Gemeinden und ÖSHZ, Schulen und außerschulische Betreuungsangebote usw. Diese Sammlung ermöglicht es somit, mehreren tausend Spielzeugen ein zweites Leben zu geben und gleichzeitig anderen Menschen eine Freude zu machen.</w:t>
      </w:r>
    </w:p>
    <w:p w14:paraId="2C26B75B" w14:textId="77777777" w:rsidR="00F35EDA" w:rsidRDefault="00F35EDA" w:rsidP="00F35EDA">
      <w:pPr>
        <w:jc w:val="both"/>
      </w:pPr>
    </w:p>
    <w:p w14:paraId="6454E89C" w14:textId="77777777" w:rsidR="00F35EDA" w:rsidRPr="00F35EDA" w:rsidRDefault="00F35EDA" w:rsidP="00F35EDA">
      <w:pPr>
        <w:jc w:val="both"/>
        <w:rPr>
          <w:b/>
          <w:bCs/>
        </w:rPr>
      </w:pPr>
      <w:r w:rsidRPr="00F35EDA">
        <w:rPr>
          <w:b/>
          <w:bCs/>
        </w:rPr>
        <w:t>Sind Sie bereit, Ihrem Spielzeug ein zweites Leben zu geben? Besuchen Sie Ihren Recypark am Samstag, den 21. Oktober 2023, zwischen 9 und 18 Uhr.</w:t>
      </w:r>
    </w:p>
    <w:p w14:paraId="286C9E9C" w14:textId="77777777" w:rsidR="00F35EDA" w:rsidRDefault="00F35EDA" w:rsidP="00F35EDA">
      <w:pPr>
        <w:jc w:val="both"/>
      </w:pPr>
    </w:p>
    <w:p w14:paraId="7F3902B0" w14:textId="77777777" w:rsidR="00070E19" w:rsidRPr="0058169F" w:rsidRDefault="00070E19" w:rsidP="00070E19">
      <w:pPr>
        <w:rPr>
          <w:b/>
          <w:bCs/>
        </w:rPr>
      </w:pPr>
      <w:r w:rsidRPr="0058169F">
        <w:rPr>
          <w:b/>
          <w:bCs/>
        </w:rPr>
        <w:t>Weitere Informationen?</w:t>
      </w:r>
    </w:p>
    <w:p w14:paraId="49292574" w14:textId="29A782EF" w:rsidR="00070E19" w:rsidRDefault="00070E19" w:rsidP="00070E19">
      <w:r>
        <w:t xml:space="preserve">IDELUX Environnement - </w:t>
      </w:r>
      <w:hyperlink r:id="rId13" w:history="1">
        <w:r w:rsidRPr="00152E8F">
          <w:rPr>
            <w:rStyle w:val="Lienhypertexte"/>
          </w:rPr>
          <w:t>catherine.bettendorff@idelux.be</w:t>
        </w:r>
      </w:hyperlink>
      <w:r>
        <w:t xml:space="preserve"> - +32 80 22 18 56</w:t>
      </w:r>
      <w:r w:rsidR="008B3031">
        <w:t xml:space="preserve"> – www.idelux.be</w:t>
      </w:r>
    </w:p>
    <w:p w14:paraId="2C606F17" w14:textId="6CCC564C" w:rsidR="00336315" w:rsidRDefault="00336315" w:rsidP="00070E19"/>
    <w:sectPr w:rsidR="00336315" w:rsidSect="00D03E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D0CEC" w14:textId="77777777" w:rsidR="00246C55" w:rsidRDefault="00246C55" w:rsidP="00AF403C">
      <w:r>
        <w:separator/>
      </w:r>
    </w:p>
  </w:endnote>
  <w:endnote w:type="continuationSeparator" w:id="0">
    <w:p w14:paraId="1F514022" w14:textId="77777777" w:rsidR="00246C55" w:rsidRDefault="00246C55" w:rsidP="00AF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5556" w14:textId="77777777" w:rsidR="00246C55" w:rsidRDefault="00246C55" w:rsidP="00AF403C">
      <w:r>
        <w:separator/>
      </w:r>
    </w:p>
  </w:footnote>
  <w:footnote w:type="continuationSeparator" w:id="0">
    <w:p w14:paraId="7886D8A4" w14:textId="77777777" w:rsidR="00246C55" w:rsidRDefault="00246C55" w:rsidP="00AF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E15"/>
    <w:multiLevelType w:val="hybridMultilevel"/>
    <w:tmpl w:val="24CCF4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12028F"/>
    <w:multiLevelType w:val="hybridMultilevel"/>
    <w:tmpl w:val="FC4A261E"/>
    <w:lvl w:ilvl="0" w:tplc="FFFFFFFF">
      <w:start w:val="1"/>
      <w:numFmt w:val="decimal"/>
      <w:lvlText w:val="%1."/>
      <w:lvlJc w:val="left"/>
      <w:pPr>
        <w:ind w:left="71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DF14EF"/>
    <w:multiLevelType w:val="hybridMultilevel"/>
    <w:tmpl w:val="91F261AE"/>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3B4AC7"/>
    <w:multiLevelType w:val="hybridMultilevel"/>
    <w:tmpl w:val="F6CCB392"/>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BB1582"/>
    <w:multiLevelType w:val="hybridMultilevel"/>
    <w:tmpl w:val="725827CA"/>
    <w:lvl w:ilvl="0" w:tplc="B352F1EC">
      <w:numFmt w:val="bullet"/>
      <w:lvlText w:val="•"/>
      <w:lvlJc w:val="left"/>
      <w:pPr>
        <w:ind w:left="1068" w:hanging="708"/>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7BE6C6C"/>
    <w:multiLevelType w:val="hybridMultilevel"/>
    <w:tmpl w:val="8B9090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49C0B5E"/>
    <w:multiLevelType w:val="hybridMultilevel"/>
    <w:tmpl w:val="F0CC40E0"/>
    <w:lvl w:ilvl="0" w:tplc="A29A9FD0">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7FF732E"/>
    <w:multiLevelType w:val="hybridMultilevel"/>
    <w:tmpl w:val="EFBCADE2"/>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3BFA2DDF"/>
    <w:multiLevelType w:val="hybridMultilevel"/>
    <w:tmpl w:val="0262C500"/>
    <w:lvl w:ilvl="0" w:tplc="B352F1EC">
      <w:numFmt w:val="bullet"/>
      <w:lvlText w:val="•"/>
      <w:lvlJc w:val="left"/>
      <w:pPr>
        <w:ind w:left="708" w:hanging="708"/>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40442715"/>
    <w:multiLevelType w:val="hybridMultilevel"/>
    <w:tmpl w:val="1E9A6584"/>
    <w:lvl w:ilvl="0" w:tplc="A29A9FD0">
      <w:numFmt w:val="bullet"/>
      <w:lvlText w:val="-"/>
      <w:lvlJc w:val="left"/>
      <w:pPr>
        <w:ind w:left="36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8373978"/>
    <w:multiLevelType w:val="hybridMultilevel"/>
    <w:tmpl w:val="0284CCCA"/>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493242D6"/>
    <w:multiLevelType w:val="hybridMultilevel"/>
    <w:tmpl w:val="D96ED014"/>
    <w:lvl w:ilvl="0" w:tplc="9DFEC45E">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4E5F4EAC"/>
    <w:multiLevelType w:val="hybridMultilevel"/>
    <w:tmpl w:val="BE28C030"/>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594501C6"/>
    <w:multiLevelType w:val="hybridMultilevel"/>
    <w:tmpl w:val="77F6AD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A844EC4"/>
    <w:multiLevelType w:val="hybridMultilevel"/>
    <w:tmpl w:val="FC4A261E"/>
    <w:lvl w:ilvl="0" w:tplc="B26A20C6">
      <w:start w:val="1"/>
      <w:numFmt w:val="decimal"/>
      <w:lvlText w:val="%1."/>
      <w:lvlJc w:val="left"/>
      <w:pPr>
        <w:ind w:left="1418" w:hanging="71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15" w15:restartNumberingAfterBreak="0">
    <w:nsid w:val="5B272D2E"/>
    <w:multiLevelType w:val="hybridMultilevel"/>
    <w:tmpl w:val="924AB3DA"/>
    <w:lvl w:ilvl="0" w:tplc="79C87150">
      <w:numFmt w:val="bullet"/>
      <w:lvlText w:val="-"/>
      <w:lvlJc w:val="left"/>
      <w:pPr>
        <w:ind w:left="360" w:hanging="360"/>
      </w:pPr>
      <w:rPr>
        <w:rFonts w:ascii="Arial" w:eastAsiaTheme="minorHAnsi" w:hAnsi="Arial" w:cs="Arial" w:hint="default"/>
      </w:rPr>
    </w:lvl>
    <w:lvl w:ilvl="1" w:tplc="672EC730">
      <w:numFmt w:val="bullet"/>
      <w:lvlText w:val=""/>
      <w:lvlJc w:val="left"/>
      <w:pPr>
        <w:ind w:left="1428" w:hanging="708"/>
      </w:pPr>
      <w:rPr>
        <w:rFonts w:ascii="Symbol" w:eastAsiaTheme="minorHAnsi" w:hAnsi="Symbol" w:cs="Aria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BAD382F"/>
    <w:multiLevelType w:val="hybridMultilevel"/>
    <w:tmpl w:val="265ACA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E040A9D"/>
    <w:multiLevelType w:val="hybridMultilevel"/>
    <w:tmpl w:val="A2F4D2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ED02D87"/>
    <w:multiLevelType w:val="hybridMultilevel"/>
    <w:tmpl w:val="0A582650"/>
    <w:lvl w:ilvl="0" w:tplc="E83CF4D4">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67492113"/>
    <w:multiLevelType w:val="hybridMultilevel"/>
    <w:tmpl w:val="75384C7A"/>
    <w:lvl w:ilvl="0" w:tplc="1F5C75E0">
      <w:numFmt w:val="bullet"/>
      <w:lvlText w:val="-"/>
      <w:lvlJc w:val="left"/>
      <w:pPr>
        <w:ind w:left="360" w:hanging="360"/>
      </w:pPr>
      <w:rPr>
        <w:rFonts w:ascii="Arial" w:eastAsiaTheme="minorHAns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713F55F4"/>
    <w:multiLevelType w:val="hybridMultilevel"/>
    <w:tmpl w:val="6AACE722"/>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7D443C4"/>
    <w:multiLevelType w:val="hybridMultilevel"/>
    <w:tmpl w:val="82384194"/>
    <w:lvl w:ilvl="0" w:tplc="C6704A9A">
      <w:start w:val="1"/>
      <w:numFmt w:val="decimal"/>
      <w:lvlText w:val="%1."/>
      <w:lvlJc w:val="left"/>
      <w:pPr>
        <w:ind w:left="708" w:hanging="708"/>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78342FCB"/>
    <w:multiLevelType w:val="hybridMultilevel"/>
    <w:tmpl w:val="C16A9364"/>
    <w:lvl w:ilvl="0" w:tplc="16BA453E">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79783465"/>
    <w:multiLevelType w:val="hybridMultilevel"/>
    <w:tmpl w:val="26E8F8A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15:restartNumberingAfterBreak="0">
    <w:nsid w:val="7BA6735C"/>
    <w:multiLevelType w:val="hybridMultilevel"/>
    <w:tmpl w:val="DA36E39E"/>
    <w:lvl w:ilvl="0" w:tplc="9DF405FC">
      <w:numFmt w:val="bullet"/>
      <w:lvlText w:val="-"/>
      <w:lvlJc w:val="left"/>
      <w:pPr>
        <w:ind w:left="-360" w:hanging="360"/>
      </w:pPr>
      <w:rPr>
        <w:rFonts w:ascii="Arial" w:eastAsiaTheme="minorHAnsi" w:hAnsi="Arial" w:cs="Arial"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1080" w:hanging="360"/>
      </w:pPr>
      <w:rPr>
        <w:rFonts w:ascii="Wingdings" w:hAnsi="Wingdings" w:hint="default"/>
      </w:rPr>
    </w:lvl>
    <w:lvl w:ilvl="3" w:tplc="080C0001" w:tentative="1">
      <w:start w:val="1"/>
      <w:numFmt w:val="bullet"/>
      <w:lvlText w:val=""/>
      <w:lvlJc w:val="left"/>
      <w:pPr>
        <w:ind w:left="1800" w:hanging="360"/>
      </w:pPr>
      <w:rPr>
        <w:rFonts w:ascii="Symbol" w:hAnsi="Symbol" w:hint="default"/>
      </w:rPr>
    </w:lvl>
    <w:lvl w:ilvl="4" w:tplc="080C0003" w:tentative="1">
      <w:start w:val="1"/>
      <w:numFmt w:val="bullet"/>
      <w:lvlText w:val="o"/>
      <w:lvlJc w:val="left"/>
      <w:pPr>
        <w:ind w:left="2520" w:hanging="360"/>
      </w:pPr>
      <w:rPr>
        <w:rFonts w:ascii="Courier New" w:hAnsi="Courier New" w:cs="Courier New" w:hint="default"/>
      </w:rPr>
    </w:lvl>
    <w:lvl w:ilvl="5" w:tplc="080C0005" w:tentative="1">
      <w:start w:val="1"/>
      <w:numFmt w:val="bullet"/>
      <w:lvlText w:val=""/>
      <w:lvlJc w:val="left"/>
      <w:pPr>
        <w:ind w:left="3240" w:hanging="360"/>
      </w:pPr>
      <w:rPr>
        <w:rFonts w:ascii="Wingdings" w:hAnsi="Wingdings" w:hint="default"/>
      </w:rPr>
    </w:lvl>
    <w:lvl w:ilvl="6" w:tplc="080C0001" w:tentative="1">
      <w:start w:val="1"/>
      <w:numFmt w:val="bullet"/>
      <w:lvlText w:val=""/>
      <w:lvlJc w:val="left"/>
      <w:pPr>
        <w:ind w:left="3960" w:hanging="360"/>
      </w:pPr>
      <w:rPr>
        <w:rFonts w:ascii="Symbol" w:hAnsi="Symbol" w:hint="default"/>
      </w:rPr>
    </w:lvl>
    <w:lvl w:ilvl="7" w:tplc="080C0003" w:tentative="1">
      <w:start w:val="1"/>
      <w:numFmt w:val="bullet"/>
      <w:lvlText w:val="o"/>
      <w:lvlJc w:val="left"/>
      <w:pPr>
        <w:ind w:left="4680" w:hanging="360"/>
      </w:pPr>
      <w:rPr>
        <w:rFonts w:ascii="Courier New" w:hAnsi="Courier New" w:cs="Courier New" w:hint="default"/>
      </w:rPr>
    </w:lvl>
    <w:lvl w:ilvl="8" w:tplc="080C0005" w:tentative="1">
      <w:start w:val="1"/>
      <w:numFmt w:val="bullet"/>
      <w:lvlText w:val=""/>
      <w:lvlJc w:val="left"/>
      <w:pPr>
        <w:ind w:left="5400" w:hanging="360"/>
      </w:pPr>
      <w:rPr>
        <w:rFonts w:ascii="Wingdings" w:hAnsi="Wingdings" w:hint="default"/>
      </w:rPr>
    </w:lvl>
  </w:abstractNum>
  <w:num w:numId="1" w16cid:durableId="465007493">
    <w:abstractNumId w:val="6"/>
  </w:num>
  <w:num w:numId="2" w16cid:durableId="1560365380">
    <w:abstractNumId w:val="24"/>
  </w:num>
  <w:num w:numId="3" w16cid:durableId="608320778">
    <w:abstractNumId w:val="14"/>
  </w:num>
  <w:num w:numId="4" w16cid:durableId="1373000377">
    <w:abstractNumId w:val="1"/>
  </w:num>
  <w:num w:numId="5" w16cid:durableId="1118335882">
    <w:abstractNumId w:val="12"/>
  </w:num>
  <w:num w:numId="6" w16cid:durableId="1588733959">
    <w:abstractNumId w:val="15"/>
  </w:num>
  <w:num w:numId="7" w16cid:durableId="1647710036">
    <w:abstractNumId w:val="7"/>
  </w:num>
  <w:num w:numId="8" w16cid:durableId="1155074446">
    <w:abstractNumId w:val="10"/>
  </w:num>
  <w:num w:numId="9" w16cid:durableId="1022824130">
    <w:abstractNumId w:val="17"/>
  </w:num>
  <w:num w:numId="10" w16cid:durableId="1598555659">
    <w:abstractNumId w:val="2"/>
  </w:num>
  <w:num w:numId="11" w16cid:durableId="1496603320">
    <w:abstractNumId w:val="3"/>
  </w:num>
  <w:num w:numId="12" w16cid:durableId="749734828">
    <w:abstractNumId w:val="20"/>
  </w:num>
  <w:num w:numId="13" w16cid:durableId="1143304673">
    <w:abstractNumId w:val="23"/>
  </w:num>
  <w:num w:numId="14" w16cid:durableId="1784226324">
    <w:abstractNumId w:val="9"/>
  </w:num>
  <w:num w:numId="15" w16cid:durableId="959148099">
    <w:abstractNumId w:val="19"/>
  </w:num>
  <w:num w:numId="16" w16cid:durableId="284196100">
    <w:abstractNumId w:val="16"/>
  </w:num>
  <w:num w:numId="17" w16cid:durableId="950891396">
    <w:abstractNumId w:val="4"/>
  </w:num>
  <w:num w:numId="18" w16cid:durableId="1482774872">
    <w:abstractNumId w:val="8"/>
  </w:num>
  <w:num w:numId="19" w16cid:durableId="1117599411">
    <w:abstractNumId w:val="18"/>
  </w:num>
  <w:num w:numId="20" w16cid:durableId="661004516">
    <w:abstractNumId w:val="0"/>
  </w:num>
  <w:num w:numId="21" w16cid:durableId="415588815">
    <w:abstractNumId w:val="22"/>
  </w:num>
  <w:num w:numId="22" w16cid:durableId="1375151420">
    <w:abstractNumId w:val="5"/>
  </w:num>
  <w:num w:numId="23" w16cid:durableId="1498766046">
    <w:abstractNumId w:val="11"/>
  </w:num>
  <w:num w:numId="24" w16cid:durableId="1703480379">
    <w:abstractNumId w:val="13"/>
  </w:num>
  <w:num w:numId="25" w16cid:durableId="5231113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B9"/>
    <w:rsid w:val="00003651"/>
    <w:rsid w:val="00005A43"/>
    <w:rsid w:val="000073D3"/>
    <w:rsid w:val="00011491"/>
    <w:rsid w:val="00012B0C"/>
    <w:rsid w:val="00013CD7"/>
    <w:rsid w:val="00013F3C"/>
    <w:rsid w:val="000148C9"/>
    <w:rsid w:val="0002165D"/>
    <w:rsid w:val="00021D6F"/>
    <w:rsid w:val="00022E3F"/>
    <w:rsid w:val="0003231F"/>
    <w:rsid w:val="0003620A"/>
    <w:rsid w:val="00040A6F"/>
    <w:rsid w:val="00042E3B"/>
    <w:rsid w:val="00055240"/>
    <w:rsid w:val="00055CAC"/>
    <w:rsid w:val="00056B17"/>
    <w:rsid w:val="0006035C"/>
    <w:rsid w:val="00061B3C"/>
    <w:rsid w:val="00061B8C"/>
    <w:rsid w:val="0006380D"/>
    <w:rsid w:val="00066839"/>
    <w:rsid w:val="00070E19"/>
    <w:rsid w:val="00072B83"/>
    <w:rsid w:val="00076608"/>
    <w:rsid w:val="000926BE"/>
    <w:rsid w:val="000A3748"/>
    <w:rsid w:val="000B221D"/>
    <w:rsid w:val="000B6531"/>
    <w:rsid w:val="000C1F77"/>
    <w:rsid w:val="000C627B"/>
    <w:rsid w:val="000D49C8"/>
    <w:rsid w:val="000D5959"/>
    <w:rsid w:val="000E34C9"/>
    <w:rsid w:val="000E34D6"/>
    <w:rsid w:val="000F7048"/>
    <w:rsid w:val="001050C1"/>
    <w:rsid w:val="00105A49"/>
    <w:rsid w:val="001067FD"/>
    <w:rsid w:val="001071DF"/>
    <w:rsid w:val="00121CAB"/>
    <w:rsid w:val="00122A9D"/>
    <w:rsid w:val="001375C3"/>
    <w:rsid w:val="00143EA0"/>
    <w:rsid w:val="001578EB"/>
    <w:rsid w:val="00161E5E"/>
    <w:rsid w:val="00164255"/>
    <w:rsid w:val="001661F0"/>
    <w:rsid w:val="00170E39"/>
    <w:rsid w:val="001743B9"/>
    <w:rsid w:val="00197F51"/>
    <w:rsid w:val="001B33AE"/>
    <w:rsid w:val="001C09E4"/>
    <w:rsid w:val="001C282F"/>
    <w:rsid w:val="001D2CE6"/>
    <w:rsid w:val="001E09B7"/>
    <w:rsid w:val="001E3825"/>
    <w:rsid w:val="001F4801"/>
    <w:rsid w:val="002009F1"/>
    <w:rsid w:val="00201483"/>
    <w:rsid w:val="00205FF2"/>
    <w:rsid w:val="002063F3"/>
    <w:rsid w:val="00210B91"/>
    <w:rsid w:val="00211C11"/>
    <w:rsid w:val="00213EFB"/>
    <w:rsid w:val="0021746E"/>
    <w:rsid w:val="00223050"/>
    <w:rsid w:val="002264CD"/>
    <w:rsid w:val="002272FB"/>
    <w:rsid w:val="00227C02"/>
    <w:rsid w:val="0023580D"/>
    <w:rsid w:val="00244351"/>
    <w:rsid w:val="00246C55"/>
    <w:rsid w:val="00251226"/>
    <w:rsid w:val="002512BA"/>
    <w:rsid w:val="00254A93"/>
    <w:rsid w:val="002607E9"/>
    <w:rsid w:val="002621EC"/>
    <w:rsid w:val="00262EA4"/>
    <w:rsid w:val="00271FD8"/>
    <w:rsid w:val="00274D0D"/>
    <w:rsid w:val="002806C9"/>
    <w:rsid w:val="002851B4"/>
    <w:rsid w:val="00291FB6"/>
    <w:rsid w:val="00293B46"/>
    <w:rsid w:val="00295B6C"/>
    <w:rsid w:val="002A04ED"/>
    <w:rsid w:val="002A2601"/>
    <w:rsid w:val="002A2CDE"/>
    <w:rsid w:val="002A7564"/>
    <w:rsid w:val="002C5B47"/>
    <w:rsid w:val="002C697D"/>
    <w:rsid w:val="002E59ED"/>
    <w:rsid w:val="002F40F6"/>
    <w:rsid w:val="00301256"/>
    <w:rsid w:val="00303AA4"/>
    <w:rsid w:val="00305110"/>
    <w:rsid w:val="0031110D"/>
    <w:rsid w:val="00311598"/>
    <w:rsid w:val="00312D4B"/>
    <w:rsid w:val="0031342B"/>
    <w:rsid w:val="00316E85"/>
    <w:rsid w:val="00326B13"/>
    <w:rsid w:val="00334F82"/>
    <w:rsid w:val="0033525C"/>
    <w:rsid w:val="00336315"/>
    <w:rsid w:val="00342212"/>
    <w:rsid w:val="00342846"/>
    <w:rsid w:val="00344219"/>
    <w:rsid w:val="00353604"/>
    <w:rsid w:val="003545D1"/>
    <w:rsid w:val="00356E05"/>
    <w:rsid w:val="00361A51"/>
    <w:rsid w:val="003648D5"/>
    <w:rsid w:val="003660D6"/>
    <w:rsid w:val="00367FA2"/>
    <w:rsid w:val="00374BBA"/>
    <w:rsid w:val="00377072"/>
    <w:rsid w:val="003773EE"/>
    <w:rsid w:val="003819B5"/>
    <w:rsid w:val="00384616"/>
    <w:rsid w:val="003B04AE"/>
    <w:rsid w:val="003B1FB8"/>
    <w:rsid w:val="003C68A8"/>
    <w:rsid w:val="003D181F"/>
    <w:rsid w:val="003F31A2"/>
    <w:rsid w:val="003F5502"/>
    <w:rsid w:val="003F72F7"/>
    <w:rsid w:val="004021C4"/>
    <w:rsid w:val="004021FA"/>
    <w:rsid w:val="00406A52"/>
    <w:rsid w:val="004078CF"/>
    <w:rsid w:val="00407D5B"/>
    <w:rsid w:val="004132F4"/>
    <w:rsid w:val="00417248"/>
    <w:rsid w:val="00421242"/>
    <w:rsid w:val="004215D2"/>
    <w:rsid w:val="00422552"/>
    <w:rsid w:val="004261E7"/>
    <w:rsid w:val="00427687"/>
    <w:rsid w:val="004306B2"/>
    <w:rsid w:val="004335E5"/>
    <w:rsid w:val="004416A8"/>
    <w:rsid w:val="004419AD"/>
    <w:rsid w:val="00442821"/>
    <w:rsid w:val="0044509F"/>
    <w:rsid w:val="004525B9"/>
    <w:rsid w:val="00455820"/>
    <w:rsid w:val="00461BB1"/>
    <w:rsid w:val="00464CAA"/>
    <w:rsid w:val="00465B78"/>
    <w:rsid w:val="00470A4E"/>
    <w:rsid w:val="00485E25"/>
    <w:rsid w:val="00497DED"/>
    <w:rsid w:val="004A3EC6"/>
    <w:rsid w:val="004A4C43"/>
    <w:rsid w:val="004C073D"/>
    <w:rsid w:val="004C2658"/>
    <w:rsid w:val="004F119A"/>
    <w:rsid w:val="004F1AAC"/>
    <w:rsid w:val="004F1B2C"/>
    <w:rsid w:val="004F3632"/>
    <w:rsid w:val="004F4BF0"/>
    <w:rsid w:val="004F4D15"/>
    <w:rsid w:val="004F6D57"/>
    <w:rsid w:val="004F761B"/>
    <w:rsid w:val="005005D2"/>
    <w:rsid w:val="00504F70"/>
    <w:rsid w:val="00505D83"/>
    <w:rsid w:val="00506F4B"/>
    <w:rsid w:val="00507EC8"/>
    <w:rsid w:val="00510D95"/>
    <w:rsid w:val="005113F1"/>
    <w:rsid w:val="00516EBE"/>
    <w:rsid w:val="0051776D"/>
    <w:rsid w:val="00521737"/>
    <w:rsid w:val="00524459"/>
    <w:rsid w:val="00530A73"/>
    <w:rsid w:val="005473E9"/>
    <w:rsid w:val="00555971"/>
    <w:rsid w:val="00556E96"/>
    <w:rsid w:val="005642AA"/>
    <w:rsid w:val="00564931"/>
    <w:rsid w:val="005711DA"/>
    <w:rsid w:val="005724C9"/>
    <w:rsid w:val="00577709"/>
    <w:rsid w:val="0058169F"/>
    <w:rsid w:val="0059354E"/>
    <w:rsid w:val="0059614D"/>
    <w:rsid w:val="005B0746"/>
    <w:rsid w:val="005B467C"/>
    <w:rsid w:val="005B6022"/>
    <w:rsid w:val="005C1868"/>
    <w:rsid w:val="005D0EDF"/>
    <w:rsid w:val="005D3D0B"/>
    <w:rsid w:val="005D5C91"/>
    <w:rsid w:val="005E2B86"/>
    <w:rsid w:val="005E6209"/>
    <w:rsid w:val="005F692F"/>
    <w:rsid w:val="006053E5"/>
    <w:rsid w:val="00605E45"/>
    <w:rsid w:val="00610461"/>
    <w:rsid w:val="00610981"/>
    <w:rsid w:val="00615C5D"/>
    <w:rsid w:val="00622230"/>
    <w:rsid w:val="006235A6"/>
    <w:rsid w:val="00631485"/>
    <w:rsid w:val="006454F1"/>
    <w:rsid w:val="00645BBA"/>
    <w:rsid w:val="00647987"/>
    <w:rsid w:val="00651431"/>
    <w:rsid w:val="00653334"/>
    <w:rsid w:val="00662C04"/>
    <w:rsid w:val="006631B8"/>
    <w:rsid w:val="00665A24"/>
    <w:rsid w:val="00665DE7"/>
    <w:rsid w:val="00680F03"/>
    <w:rsid w:val="00686933"/>
    <w:rsid w:val="006A01C0"/>
    <w:rsid w:val="006B24A1"/>
    <w:rsid w:val="006C208B"/>
    <w:rsid w:val="006D0869"/>
    <w:rsid w:val="006D1145"/>
    <w:rsid w:val="006D3318"/>
    <w:rsid w:val="006D4EDB"/>
    <w:rsid w:val="006D68F3"/>
    <w:rsid w:val="006D6AB2"/>
    <w:rsid w:val="006E74C0"/>
    <w:rsid w:val="006F11B5"/>
    <w:rsid w:val="006F1A8C"/>
    <w:rsid w:val="006F3F76"/>
    <w:rsid w:val="006F6C1D"/>
    <w:rsid w:val="007103C9"/>
    <w:rsid w:val="00712CA0"/>
    <w:rsid w:val="007164C1"/>
    <w:rsid w:val="007178E8"/>
    <w:rsid w:val="0072270D"/>
    <w:rsid w:val="0072443C"/>
    <w:rsid w:val="007246E8"/>
    <w:rsid w:val="00725148"/>
    <w:rsid w:val="00734BE2"/>
    <w:rsid w:val="0074126A"/>
    <w:rsid w:val="007421D5"/>
    <w:rsid w:val="00746812"/>
    <w:rsid w:val="00751E4B"/>
    <w:rsid w:val="007534E3"/>
    <w:rsid w:val="007550B0"/>
    <w:rsid w:val="007624F6"/>
    <w:rsid w:val="00763CB6"/>
    <w:rsid w:val="007652DA"/>
    <w:rsid w:val="00766526"/>
    <w:rsid w:val="0077205C"/>
    <w:rsid w:val="00772954"/>
    <w:rsid w:val="0079176F"/>
    <w:rsid w:val="007918D0"/>
    <w:rsid w:val="00793B9A"/>
    <w:rsid w:val="00794D04"/>
    <w:rsid w:val="007A6B16"/>
    <w:rsid w:val="007A6D9D"/>
    <w:rsid w:val="007B4337"/>
    <w:rsid w:val="007B4356"/>
    <w:rsid w:val="007C2A2B"/>
    <w:rsid w:val="007E37F3"/>
    <w:rsid w:val="007E7175"/>
    <w:rsid w:val="007F6D49"/>
    <w:rsid w:val="008034CD"/>
    <w:rsid w:val="0081174C"/>
    <w:rsid w:val="00816FF3"/>
    <w:rsid w:val="00821E0B"/>
    <w:rsid w:val="00826548"/>
    <w:rsid w:val="008306C6"/>
    <w:rsid w:val="00837F57"/>
    <w:rsid w:val="0084119F"/>
    <w:rsid w:val="00850ACF"/>
    <w:rsid w:val="0085316A"/>
    <w:rsid w:val="00853669"/>
    <w:rsid w:val="00853C4B"/>
    <w:rsid w:val="0085764F"/>
    <w:rsid w:val="00865D49"/>
    <w:rsid w:val="00870108"/>
    <w:rsid w:val="00873BA6"/>
    <w:rsid w:val="00876D0A"/>
    <w:rsid w:val="0088225F"/>
    <w:rsid w:val="00886B76"/>
    <w:rsid w:val="00891D95"/>
    <w:rsid w:val="00894DA9"/>
    <w:rsid w:val="008B00F7"/>
    <w:rsid w:val="008B3031"/>
    <w:rsid w:val="008B4447"/>
    <w:rsid w:val="008B55EF"/>
    <w:rsid w:val="008F50CA"/>
    <w:rsid w:val="008F7C0C"/>
    <w:rsid w:val="0090359F"/>
    <w:rsid w:val="009116D1"/>
    <w:rsid w:val="00920BB8"/>
    <w:rsid w:val="009231CE"/>
    <w:rsid w:val="00933157"/>
    <w:rsid w:val="00934C4A"/>
    <w:rsid w:val="00935A93"/>
    <w:rsid w:val="00937C8E"/>
    <w:rsid w:val="00945308"/>
    <w:rsid w:val="0094739B"/>
    <w:rsid w:val="00951B27"/>
    <w:rsid w:val="00956136"/>
    <w:rsid w:val="00961ABA"/>
    <w:rsid w:val="00967C06"/>
    <w:rsid w:val="00974A5E"/>
    <w:rsid w:val="009840D9"/>
    <w:rsid w:val="00986CE0"/>
    <w:rsid w:val="00990915"/>
    <w:rsid w:val="00990AEC"/>
    <w:rsid w:val="009A7940"/>
    <w:rsid w:val="009B7BBC"/>
    <w:rsid w:val="009C07F6"/>
    <w:rsid w:val="009C3E92"/>
    <w:rsid w:val="009C4267"/>
    <w:rsid w:val="009C6BCA"/>
    <w:rsid w:val="009D7FA6"/>
    <w:rsid w:val="009E2A48"/>
    <w:rsid w:val="009F32B2"/>
    <w:rsid w:val="009F69EA"/>
    <w:rsid w:val="00A153D2"/>
    <w:rsid w:val="00A260FC"/>
    <w:rsid w:val="00A2685D"/>
    <w:rsid w:val="00A45BE9"/>
    <w:rsid w:val="00A47A97"/>
    <w:rsid w:val="00A55204"/>
    <w:rsid w:val="00A56388"/>
    <w:rsid w:val="00A56C37"/>
    <w:rsid w:val="00A56F93"/>
    <w:rsid w:val="00A63966"/>
    <w:rsid w:val="00A6462A"/>
    <w:rsid w:val="00A665B6"/>
    <w:rsid w:val="00A67162"/>
    <w:rsid w:val="00A67574"/>
    <w:rsid w:val="00A76C32"/>
    <w:rsid w:val="00A80840"/>
    <w:rsid w:val="00A92426"/>
    <w:rsid w:val="00A95677"/>
    <w:rsid w:val="00AA316E"/>
    <w:rsid w:val="00AA6B9A"/>
    <w:rsid w:val="00AB7B15"/>
    <w:rsid w:val="00AC272E"/>
    <w:rsid w:val="00AD17EA"/>
    <w:rsid w:val="00AD4AC5"/>
    <w:rsid w:val="00AF403C"/>
    <w:rsid w:val="00B0271A"/>
    <w:rsid w:val="00B04048"/>
    <w:rsid w:val="00B12B60"/>
    <w:rsid w:val="00B167D4"/>
    <w:rsid w:val="00B26D8E"/>
    <w:rsid w:val="00B343B4"/>
    <w:rsid w:val="00B415C9"/>
    <w:rsid w:val="00B51065"/>
    <w:rsid w:val="00B53472"/>
    <w:rsid w:val="00B5634A"/>
    <w:rsid w:val="00B56CE8"/>
    <w:rsid w:val="00B67FEE"/>
    <w:rsid w:val="00B73023"/>
    <w:rsid w:val="00B7327A"/>
    <w:rsid w:val="00B812D8"/>
    <w:rsid w:val="00B86194"/>
    <w:rsid w:val="00B87B1B"/>
    <w:rsid w:val="00B9496C"/>
    <w:rsid w:val="00B96B3E"/>
    <w:rsid w:val="00BA33A9"/>
    <w:rsid w:val="00BA5ECC"/>
    <w:rsid w:val="00BB5CC6"/>
    <w:rsid w:val="00BB78DC"/>
    <w:rsid w:val="00BC4573"/>
    <w:rsid w:val="00BC55A5"/>
    <w:rsid w:val="00BC58D7"/>
    <w:rsid w:val="00BC61A5"/>
    <w:rsid w:val="00BD26DF"/>
    <w:rsid w:val="00BD29C0"/>
    <w:rsid w:val="00BE5684"/>
    <w:rsid w:val="00BF41B8"/>
    <w:rsid w:val="00BF5817"/>
    <w:rsid w:val="00C028A5"/>
    <w:rsid w:val="00C02B49"/>
    <w:rsid w:val="00C0309F"/>
    <w:rsid w:val="00C061A8"/>
    <w:rsid w:val="00C10A9E"/>
    <w:rsid w:val="00C25672"/>
    <w:rsid w:val="00C267CC"/>
    <w:rsid w:val="00C37F02"/>
    <w:rsid w:val="00C41066"/>
    <w:rsid w:val="00C42915"/>
    <w:rsid w:val="00C53674"/>
    <w:rsid w:val="00C61B90"/>
    <w:rsid w:val="00C71D92"/>
    <w:rsid w:val="00C77862"/>
    <w:rsid w:val="00C82591"/>
    <w:rsid w:val="00CA1ED1"/>
    <w:rsid w:val="00CA3A02"/>
    <w:rsid w:val="00CB0F8E"/>
    <w:rsid w:val="00CB2279"/>
    <w:rsid w:val="00CC6952"/>
    <w:rsid w:val="00CD3783"/>
    <w:rsid w:val="00CE4C95"/>
    <w:rsid w:val="00CE6565"/>
    <w:rsid w:val="00CF7FFA"/>
    <w:rsid w:val="00D000A3"/>
    <w:rsid w:val="00D030EE"/>
    <w:rsid w:val="00D03670"/>
    <w:rsid w:val="00D03E18"/>
    <w:rsid w:val="00D05AE3"/>
    <w:rsid w:val="00D12B41"/>
    <w:rsid w:val="00D17882"/>
    <w:rsid w:val="00D217DF"/>
    <w:rsid w:val="00D25617"/>
    <w:rsid w:val="00D265FE"/>
    <w:rsid w:val="00D314E1"/>
    <w:rsid w:val="00D328BF"/>
    <w:rsid w:val="00D43EF2"/>
    <w:rsid w:val="00D513E4"/>
    <w:rsid w:val="00D6179B"/>
    <w:rsid w:val="00D6435D"/>
    <w:rsid w:val="00D70813"/>
    <w:rsid w:val="00D723B0"/>
    <w:rsid w:val="00D731BF"/>
    <w:rsid w:val="00D73D31"/>
    <w:rsid w:val="00D7472B"/>
    <w:rsid w:val="00D74951"/>
    <w:rsid w:val="00D90094"/>
    <w:rsid w:val="00D91D1F"/>
    <w:rsid w:val="00D92581"/>
    <w:rsid w:val="00D954F4"/>
    <w:rsid w:val="00DA7225"/>
    <w:rsid w:val="00DB0EDA"/>
    <w:rsid w:val="00DB31A5"/>
    <w:rsid w:val="00DB4BA3"/>
    <w:rsid w:val="00DB743D"/>
    <w:rsid w:val="00DC0942"/>
    <w:rsid w:val="00DC163A"/>
    <w:rsid w:val="00DC46FC"/>
    <w:rsid w:val="00DC6131"/>
    <w:rsid w:val="00DD2740"/>
    <w:rsid w:val="00DD522B"/>
    <w:rsid w:val="00DD574E"/>
    <w:rsid w:val="00DE1C8A"/>
    <w:rsid w:val="00DE58BE"/>
    <w:rsid w:val="00DF6FC8"/>
    <w:rsid w:val="00E01948"/>
    <w:rsid w:val="00E11738"/>
    <w:rsid w:val="00E17380"/>
    <w:rsid w:val="00E259A7"/>
    <w:rsid w:val="00E27817"/>
    <w:rsid w:val="00E32137"/>
    <w:rsid w:val="00E36784"/>
    <w:rsid w:val="00E45D15"/>
    <w:rsid w:val="00E50628"/>
    <w:rsid w:val="00E56436"/>
    <w:rsid w:val="00E56A84"/>
    <w:rsid w:val="00E65481"/>
    <w:rsid w:val="00E750B9"/>
    <w:rsid w:val="00E7525F"/>
    <w:rsid w:val="00E7695F"/>
    <w:rsid w:val="00E775BE"/>
    <w:rsid w:val="00E82700"/>
    <w:rsid w:val="00E90739"/>
    <w:rsid w:val="00E92947"/>
    <w:rsid w:val="00E93196"/>
    <w:rsid w:val="00E97774"/>
    <w:rsid w:val="00EB1526"/>
    <w:rsid w:val="00EC105C"/>
    <w:rsid w:val="00ED0F00"/>
    <w:rsid w:val="00ED4D56"/>
    <w:rsid w:val="00EE1954"/>
    <w:rsid w:val="00EE4855"/>
    <w:rsid w:val="00EE60AB"/>
    <w:rsid w:val="00F057B2"/>
    <w:rsid w:val="00F162D7"/>
    <w:rsid w:val="00F3017E"/>
    <w:rsid w:val="00F3089B"/>
    <w:rsid w:val="00F30FDA"/>
    <w:rsid w:val="00F31D3C"/>
    <w:rsid w:val="00F343FD"/>
    <w:rsid w:val="00F35EDA"/>
    <w:rsid w:val="00F3646E"/>
    <w:rsid w:val="00F37150"/>
    <w:rsid w:val="00F37B41"/>
    <w:rsid w:val="00F41962"/>
    <w:rsid w:val="00F4321E"/>
    <w:rsid w:val="00F440A8"/>
    <w:rsid w:val="00F4732B"/>
    <w:rsid w:val="00F51006"/>
    <w:rsid w:val="00F52B61"/>
    <w:rsid w:val="00F54880"/>
    <w:rsid w:val="00F54A26"/>
    <w:rsid w:val="00F62226"/>
    <w:rsid w:val="00F64F35"/>
    <w:rsid w:val="00F67819"/>
    <w:rsid w:val="00F74562"/>
    <w:rsid w:val="00F771F4"/>
    <w:rsid w:val="00F8308D"/>
    <w:rsid w:val="00F94D03"/>
    <w:rsid w:val="00F9768E"/>
    <w:rsid w:val="00FA72DC"/>
    <w:rsid w:val="00FB4BB9"/>
    <w:rsid w:val="00FC0264"/>
    <w:rsid w:val="00FC0D5A"/>
    <w:rsid w:val="00FC1D3D"/>
    <w:rsid w:val="00FC32A1"/>
    <w:rsid w:val="00FC39FA"/>
    <w:rsid w:val="00FC4467"/>
    <w:rsid w:val="00FC7C19"/>
    <w:rsid w:val="00FD700A"/>
    <w:rsid w:val="00FE756B"/>
    <w:rsid w:val="00FF48BC"/>
    <w:rsid w:val="00FF53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6AB7B"/>
  <w15:chartTrackingRefBased/>
  <w15:docId w15:val="{82648A1C-D5CA-48F7-A117-65A1FDD2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6388"/>
    <w:pPr>
      <w:keepNext/>
      <w:keepLines/>
      <w:spacing w:before="240" w:line="240" w:lineRule="atLeast"/>
      <w:ind w:left="357" w:hanging="357"/>
      <w:jc w:val="both"/>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406A5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403C"/>
    <w:pPr>
      <w:tabs>
        <w:tab w:val="center" w:pos="4536"/>
        <w:tab w:val="right" w:pos="9072"/>
      </w:tabs>
    </w:pPr>
  </w:style>
  <w:style w:type="character" w:customStyle="1" w:styleId="En-tteCar">
    <w:name w:val="En-tête Car"/>
    <w:basedOn w:val="Policepardfaut"/>
    <w:link w:val="En-tte"/>
    <w:uiPriority w:val="99"/>
    <w:rsid w:val="00AF403C"/>
  </w:style>
  <w:style w:type="paragraph" w:styleId="Pieddepage">
    <w:name w:val="footer"/>
    <w:basedOn w:val="Normal"/>
    <w:link w:val="PieddepageCar"/>
    <w:uiPriority w:val="99"/>
    <w:unhideWhenUsed/>
    <w:rsid w:val="00AF403C"/>
    <w:pPr>
      <w:tabs>
        <w:tab w:val="center" w:pos="4536"/>
        <w:tab w:val="right" w:pos="9072"/>
      </w:tabs>
    </w:pPr>
  </w:style>
  <w:style w:type="character" w:customStyle="1" w:styleId="PieddepageCar">
    <w:name w:val="Pied de page Car"/>
    <w:basedOn w:val="Policepardfaut"/>
    <w:link w:val="Pieddepage"/>
    <w:uiPriority w:val="99"/>
    <w:rsid w:val="00AF403C"/>
  </w:style>
  <w:style w:type="character" w:styleId="Lienhypertexte">
    <w:name w:val="Hyperlink"/>
    <w:basedOn w:val="Policepardfaut"/>
    <w:uiPriority w:val="99"/>
    <w:unhideWhenUsed/>
    <w:rsid w:val="00AF403C"/>
    <w:rPr>
      <w:color w:val="0563C1" w:themeColor="hyperlink"/>
      <w:u w:val="single"/>
    </w:rPr>
  </w:style>
  <w:style w:type="character" w:customStyle="1" w:styleId="Styledecaractre1">
    <w:name w:val="Style de caractère 1"/>
    <w:uiPriority w:val="99"/>
    <w:rsid w:val="00AF403C"/>
  </w:style>
  <w:style w:type="character" w:customStyle="1" w:styleId="A11">
    <w:name w:val="A11"/>
    <w:uiPriority w:val="99"/>
    <w:rsid w:val="00AF403C"/>
    <w:rPr>
      <w:rFonts w:ascii="Gotham Rounded Book" w:hAnsi="Gotham Rounded Book" w:cs="Gotham Rounded Book"/>
      <w:color w:val="211D1E"/>
      <w:sz w:val="21"/>
      <w:szCs w:val="21"/>
    </w:rPr>
  </w:style>
  <w:style w:type="character" w:customStyle="1" w:styleId="Titre1Car">
    <w:name w:val="Titre 1 Car"/>
    <w:basedOn w:val="Policepardfaut"/>
    <w:link w:val="Titre1"/>
    <w:uiPriority w:val="9"/>
    <w:rsid w:val="00A56388"/>
    <w:rPr>
      <w:rFonts w:asciiTheme="majorHAnsi" w:eastAsiaTheme="majorEastAsia" w:hAnsiTheme="majorHAnsi" w:cstheme="majorBidi"/>
      <w:color w:val="2E74B5" w:themeColor="accent1" w:themeShade="BF"/>
      <w:sz w:val="32"/>
      <w:szCs w:val="32"/>
    </w:rPr>
  </w:style>
  <w:style w:type="character" w:customStyle="1" w:styleId="A12">
    <w:name w:val="A12"/>
    <w:uiPriority w:val="99"/>
    <w:rsid w:val="00A56388"/>
    <w:rPr>
      <w:rFonts w:cs="Gotham Rounded Bold"/>
      <w:b/>
      <w:bCs/>
      <w:color w:val="211D1E"/>
      <w:sz w:val="22"/>
      <w:szCs w:val="22"/>
    </w:rPr>
  </w:style>
  <w:style w:type="paragraph" w:styleId="Paragraphedeliste">
    <w:name w:val="List Paragraph"/>
    <w:basedOn w:val="Normal"/>
    <w:uiPriority w:val="34"/>
    <w:qFormat/>
    <w:rsid w:val="00442821"/>
    <w:pPr>
      <w:ind w:left="720"/>
      <w:contextualSpacing/>
    </w:pPr>
  </w:style>
  <w:style w:type="paragraph" w:styleId="NormalWeb">
    <w:name w:val="Normal (Web)"/>
    <w:basedOn w:val="Normal"/>
    <w:uiPriority w:val="99"/>
    <w:unhideWhenUsed/>
    <w:rsid w:val="00005A43"/>
    <w:pPr>
      <w:spacing w:before="100" w:beforeAutospacing="1" w:after="100" w:afterAutospacing="1"/>
    </w:pPr>
    <w:rPr>
      <w:rFonts w:ascii="Calibri" w:hAnsi="Calibri" w:cs="Calibri"/>
      <w:lang w:eastAsia="fr-BE"/>
    </w:rPr>
  </w:style>
  <w:style w:type="character" w:styleId="lev">
    <w:name w:val="Strong"/>
    <w:basedOn w:val="Policepardfaut"/>
    <w:uiPriority w:val="22"/>
    <w:qFormat/>
    <w:rsid w:val="00005A43"/>
    <w:rPr>
      <w:b/>
      <w:bCs/>
    </w:rPr>
  </w:style>
  <w:style w:type="character" w:styleId="Accentuation">
    <w:name w:val="Emphasis"/>
    <w:basedOn w:val="Policepardfaut"/>
    <w:uiPriority w:val="20"/>
    <w:qFormat/>
    <w:rsid w:val="00005A43"/>
    <w:rPr>
      <w:i/>
      <w:iCs/>
    </w:rPr>
  </w:style>
  <w:style w:type="character" w:styleId="Lienhypertextesuivivisit">
    <w:name w:val="FollowedHyperlink"/>
    <w:basedOn w:val="Policepardfaut"/>
    <w:uiPriority w:val="99"/>
    <w:semiHidden/>
    <w:unhideWhenUsed/>
    <w:rsid w:val="00005A43"/>
    <w:rPr>
      <w:color w:val="954F72" w:themeColor="followedHyperlink"/>
      <w:u w:val="single"/>
    </w:rPr>
  </w:style>
  <w:style w:type="character" w:styleId="Mentionnonrsolue">
    <w:name w:val="Unresolved Mention"/>
    <w:basedOn w:val="Policepardfaut"/>
    <w:uiPriority w:val="99"/>
    <w:semiHidden/>
    <w:unhideWhenUsed/>
    <w:rsid w:val="00951B27"/>
    <w:rPr>
      <w:color w:val="605E5C"/>
      <w:shd w:val="clear" w:color="auto" w:fill="E1DFDD"/>
    </w:rPr>
  </w:style>
  <w:style w:type="paragraph" w:styleId="Textedebulles">
    <w:name w:val="Balloon Text"/>
    <w:basedOn w:val="Normal"/>
    <w:link w:val="TextedebullesCar"/>
    <w:uiPriority w:val="99"/>
    <w:semiHidden/>
    <w:unhideWhenUsed/>
    <w:rsid w:val="00F31D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1D3C"/>
    <w:rPr>
      <w:rFonts w:ascii="Segoe UI" w:hAnsi="Segoe UI" w:cs="Segoe UI"/>
      <w:sz w:val="18"/>
      <w:szCs w:val="18"/>
    </w:rPr>
  </w:style>
  <w:style w:type="character" w:styleId="Marquedecommentaire">
    <w:name w:val="annotation reference"/>
    <w:basedOn w:val="Policepardfaut"/>
    <w:uiPriority w:val="99"/>
    <w:semiHidden/>
    <w:unhideWhenUsed/>
    <w:rsid w:val="00EE60AB"/>
    <w:rPr>
      <w:sz w:val="16"/>
      <w:szCs w:val="16"/>
    </w:rPr>
  </w:style>
  <w:style w:type="paragraph" w:styleId="Commentaire">
    <w:name w:val="annotation text"/>
    <w:basedOn w:val="Normal"/>
    <w:link w:val="CommentaireCar"/>
    <w:uiPriority w:val="99"/>
    <w:unhideWhenUsed/>
    <w:rsid w:val="00EE60AB"/>
    <w:rPr>
      <w:sz w:val="20"/>
      <w:szCs w:val="20"/>
    </w:rPr>
  </w:style>
  <w:style w:type="character" w:customStyle="1" w:styleId="CommentaireCar">
    <w:name w:val="Commentaire Car"/>
    <w:basedOn w:val="Policepardfaut"/>
    <w:link w:val="Commentaire"/>
    <w:uiPriority w:val="99"/>
    <w:rsid w:val="00EE60AB"/>
    <w:rPr>
      <w:sz w:val="20"/>
      <w:szCs w:val="20"/>
    </w:rPr>
  </w:style>
  <w:style w:type="table" w:styleId="Grilledutableau">
    <w:name w:val="Table Grid"/>
    <w:basedOn w:val="TableauNormal"/>
    <w:uiPriority w:val="39"/>
    <w:rsid w:val="00CA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E5684"/>
    <w:rPr>
      <w:rFonts w:ascii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BE5684"/>
    <w:rPr>
      <w:rFonts w:asciiTheme="minorHAnsi" w:hAnsiTheme="minorHAnsi" w:cstheme="minorBidi"/>
      <w:sz w:val="20"/>
      <w:szCs w:val="20"/>
      <w:lang w:val="fr-FR"/>
    </w:rPr>
  </w:style>
  <w:style w:type="character" w:styleId="Appelnotedebasdep">
    <w:name w:val="footnote reference"/>
    <w:basedOn w:val="Policepardfaut"/>
    <w:uiPriority w:val="99"/>
    <w:semiHidden/>
    <w:unhideWhenUsed/>
    <w:rsid w:val="00BE5684"/>
    <w:rPr>
      <w:vertAlign w:val="superscript"/>
    </w:rPr>
  </w:style>
  <w:style w:type="paragraph" w:styleId="Objetducommentaire">
    <w:name w:val="annotation subject"/>
    <w:basedOn w:val="Commentaire"/>
    <w:next w:val="Commentaire"/>
    <w:link w:val="ObjetducommentaireCar"/>
    <w:uiPriority w:val="99"/>
    <w:semiHidden/>
    <w:unhideWhenUsed/>
    <w:rsid w:val="00161E5E"/>
    <w:rPr>
      <w:b/>
      <w:bCs/>
    </w:rPr>
  </w:style>
  <w:style w:type="character" w:customStyle="1" w:styleId="ObjetducommentaireCar">
    <w:name w:val="Objet du commentaire Car"/>
    <w:basedOn w:val="CommentaireCar"/>
    <w:link w:val="Objetducommentaire"/>
    <w:uiPriority w:val="99"/>
    <w:semiHidden/>
    <w:rsid w:val="00161E5E"/>
    <w:rPr>
      <w:b/>
      <w:bCs/>
      <w:sz w:val="20"/>
      <w:szCs w:val="20"/>
    </w:rPr>
  </w:style>
  <w:style w:type="paragraph" w:customStyle="1" w:styleId="031SousSurNiveau3">
    <w:name w:val="031. Sous/Sur Niveau 3"/>
    <w:basedOn w:val="Normal"/>
    <w:rsid w:val="004261E7"/>
    <w:pPr>
      <w:spacing w:line="360" w:lineRule="exact"/>
    </w:pPr>
    <w:rPr>
      <w:rFonts w:eastAsia="Times New Roman"/>
      <w:sz w:val="36"/>
      <w:lang w:eastAsia="fr-BE"/>
    </w:rPr>
  </w:style>
  <w:style w:type="character" w:customStyle="1" w:styleId="Titre2Car">
    <w:name w:val="Titre 2 Car"/>
    <w:basedOn w:val="Policepardfaut"/>
    <w:link w:val="Titre2"/>
    <w:uiPriority w:val="9"/>
    <w:semiHidden/>
    <w:rsid w:val="00406A52"/>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7918D0"/>
  </w:style>
  <w:style w:type="paragraph" w:customStyle="1" w:styleId="paragraph">
    <w:name w:val="paragraph"/>
    <w:basedOn w:val="Normal"/>
    <w:rsid w:val="00C10A9E"/>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C10A9E"/>
  </w:style>
  <w:style w:type="character" w:customStyle="1" w:styleId="eop">
    <w:name w:val="eop"/>
    <w:basedOn w:val="Policepardfaut"/>
    <w:rsid w:val="00C10A9E"/>
  </w:style>
  <w:style w:type="character" w:customStyle="1" w:styleId="hscoswrapper">
    <w:name w:val="hs_cos_wrapper"/>
    <w:basedOn w:val="Policepardfaut"/>
    <w:rsid w:val="00EE1954"/>
  </w:style>
  <w:style w:type="paragraph" w:customStyle="1" w:styleId="Default">
    <w:name w:val="Default"/>
    <w:rsid w:val="002272F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13">
      <w:bodyDiv w:val="1"/>
      <w:marLeft w:val="0"/>
      <w:marRight w:val="0"/>
      <w:marTop w:val="0"/>
      <w:marBottom w:val="0"/>
      <w:divBdr>
        <w:top w:val="none" w:sz="0" w:space="0" w:color="auto"/>
        <w:left w:val="none" w:sz="0" w:space="0" w:color="auto"/>
        <w:bottom w:val="none" w:sz="0" w:space="0" w:color="auto"/>
        <w:right w:val="none" w:sz="0" w:space="0" w:color="auto"/>
      </w:divBdr>
    </w:div>
    <w:div w:id="31543935">
      <w:bodyDiv w:val="1"/>
      <w:marLeft w:val="0"/>
      <w:marRight w:val="0"/>
      <w:marTop w:val="0"/>
      <w:marBottom w:val="0"/>
      <w:divBdr>
        <w:top w:val="none" w:sz="0" w:space="0" w:color="auto"/>
        <w:left w:val="none" w:sz="0" w:space="0" w:color="auto"/>
        <w:bottom w:val="none" w:sz="0" w:space="0" w:color="auto"/>
        <w:right w:val="none" w:sz="0" w:space="0" w:color="auto"/>
      </w:divBdr>
    </w:div>
    <w:div w:id="35594559">
      <w:bodyDiv w:val="1"/>
      <w:marLeft w:val="0"/>
      <w:marRight w:val="0"/>
      <w:marTop w:val="0"/>
      <w:marBottom w:val="0"/>
      <w:divBdr>
        <w:top w:val="none" w:sz="0" w:space="0" w:color="auto"/>
        <w:left w:val="none" w:sz="0" w:space="0" w:color="auto"/>
        <w:bottom w:val="none" w:sz="0" w:space="0" w:color="auto"/>
        <w:right w:val="none" w:sz="0" w:space="0" w:color="auto"/>
      </w:divBdr>
    </w:div>
    <w:div w:id="88548115">
      <w:bodyDiv w:val="1"/>
      <w:marLeft w:val="0"/>
      <w:marRight w:val="0"/>
      <w:marTop w:val="0"/>
      <w:marBottom w:val="0"/>
      <w:divBdr>
        <w:top w:val="none" w:sz="0" w:space="0" w:color="auto"/>
        <w:left w:val="none" w:sz="0" w:space="0" w:color="auto"/>
        <w:bottom w:val="none" w:sz="0" w:space="0" w:color="auto"/>
        <w:right w:val="none" w:sz="0" w:space="0" w:color="auto"/>
      </w:divBdr>
    </w:div>
    <w:div w:id="121851649">
      <w:bodyDiv w:val="1"/>
      <w:marLeft w:val="0"/>
      <w:marRight w:val="0"/>
      <w:marTop w:val="0"/>
      <w:marBottom w:val="0"/>
      <w:divBdr>
        <w:top w:val="none" w:sz="0" w:space="0" w:color="auto"/>
        <w:left w:val="none" w:sz="0" w:space="0" w:color="auto"/>
        <w:bottom w:val="none" w:sz="0" w:space="0" w:color="auto"/>
        <w:right w:val="none" w:sz="0" w:space="0" w:color="auto"/>
      </w:divBdr>
    </w:div>
    <w:div w:id="150220597">
      <w:bodyDiv w:val="1"/>
      <w:marLeft w:val="0"/>
      <w:marRight w:val="0"/>
      <w:marTop w:val="0"/>
      <w:marBottom w:val="0"/>
      <w:divBdr>
        <w:top w:val="none" w:sz="0" w:space="0" w:color="auto"/>
        <w:left w:val="none" w:sz="0" w:space="0" w:color="auto"/>
        <w:bottom w:val="none" w:sz="0" w:space="0" w:color="auto"/>
        <w:right w:val="none" w:sz="0" w:space="0" w:color="auto"/>
      </w:divBdr>
    </w:div>
    <w:div w:id="218247180">
      <w:bodyDiv w:val="1"/>
      <w:marLeft w:val="0"/>
      <w:marRight w:val="0"/>
      <w:marTop w:val="0"/>
      <w:marBottom w:val="0"/>
      <w:divBdr>
        <w:top w:val="none" w:sz="0" w:space="0" w:color="auto"/>
        <w:left w:val="none" w:sz="0" w:space="0" w:color="auto"/>
        <w:bottom w:val="none" w:sz="0" w:space="0" w:color="auto"/>
        <w:right w:val="none" w:sz="0" w:space="0" w:color="auto"/>
      </w:divBdr>
    </w:div>
    <w:div w:id="443312096">
      <w:bodyDiv w:val="1"/>
      <w:marLeft w:val="0"/>
      <w:marRight w:val="0"/>
      <w:marTop w:val="0"/>
      <w:marBottom w:val="0"/>
      <w:divBdr>
        <w:top w:val="none" w:sz="0" w:space="0" w:color="auto"/>
        <w:left w:val="none" w:sz="0" w:space="0" w:color="auto"/>
        <w:bottom w:val="none" w:sz="0" w:space="0" w:color="auto"/>
        <w:right w:val="none" w:sz="0" w:space="0" w:color="auto"/>
      </w:divBdr>
      <w:divsChild>
        <w:div w:id="464126025">
          <w:marLeft w:val="0"/>
          <w:marRight w:val="0"/>
          <w:marTop w:val="0"/>
          <w:marBottom w:val="0"/>
          <w:divBdr>
            <w:top w:val="none" w:sz="0" w:space="0" w:color="auto"/>
            <w:left w:val="none" w:sz="0" w:space="0" w:color="auto"/>
            <w:bottom w:val="none" w:sz="0" w:space="0" w:color="auto"/>
            <w:right w:val="none" w:sz="0" w:space="0" w:color="auto"/>
          </w:divBdr>
          <w:divsChild>
            <w:div w:id="2016304282">
              <w:marLeft w:val="0"/>
              <w:marRight w:val="0"/>
              <w:marTop w:val="0"/>
              <w:marBottom w:val="0"/>
              <w:divBdr>
                <w:top w:val="none" w:sz="0" w:space="0" w:color="auto"/>
                <w:left w:val="none" w:sz="0" w:space="0" w:color="auto"/>
                <w:bottom w:val="none" w:sz="0" w:space="0" w:color="auto"/>
                <w:right w:val="none" w:sz="0" w:space="0" w:color="auto"/>
              </w:divBdr>
              <w:divsChild>
                <w:div w:id="495193189">
                  <w:marLeft w:val="0"/>
                  <w:marRight w:val="0"/>
                  <w:marTop w:val="0"/>
                  <w:marBottom w:val="0"/>
                  <w:divBdr>
                    <w:top w:val="none" w:sz="0" w:space="0" w:color="auto"/>
                    <w:left w:val="none" w:sz="0" w:space="0" w:color="auto"/>
                    <w:bottom w:val="none" w:sz="0" w:space="0" w:color="auto"/>
                    <w:right w:val="none" w:sz="0" w:space="0" w:color="auto"/>
                  </w:divBdr>
                  <w:divsChild>
                    <w:div w:id="1712612380">
                      <w:marLeft w:val="0"/>
                      <w:marRight w:val="0"/>
                      <w:marTop w:val="0"/>
                      <w:marBottom w:val="0"/>
                      <w:divBdr>
                        <w:top w:val="none" w:sz="0" w:space="0" w:color="auto"/>
                        <w:left w:val="none" w:sz="0" w:space="0" w:color="auto"/>
                        <w:bottom w:val="none" w:sz="0" w:space="0" w:color="auto"/>
                        <w:right w:val="none" w:sz="0" w:space="0" w:color="auto"/>
                      </w:divBdr>
                      <w:divsChild>
                        <w:div w:id="427576691">
                          <w:marLeft w:val="0"/>
                          <w:marRight w:val="0"/>
                          <w:marTop w:val="0"/>
                          <w:marBottom w:val="0"/>
                          <w:divBdr>
                            <w:top w:val="none" w:sz="0" w:space="0" w:color="auto"/>
                            <w:left w:val="none" w:sz="0" w:space="0" w:color="auto"/>
                            <w:bottom w:val="none" w:sz="0" w:space="0" w:color="auto"/>
                            <w:right w:val="none" w:sz="0" w:space="0" w:color="auto"/>
                          </w:divBdr>
                          <w:divsChild>
                            <w:div w:id="1881281031">
                              <w:marLeft w:val="0"/>
                              <w:marRight w:val="0"/>
                              <w:marTop w:val="0"/>
                              <w:marBottom w:val="0"/>
                              <w:divBdr>
                                <w:top w:val="none" w:sz="0" w:space="0" w:color="auto"/>
                                <w:left w:val="none" w:sz="0" w:space="0" w:color="auto"/>
                                <w:bottom w:val="none" w:sz="0" w:space="0" w:color="auto"/>
                                <w:right w:val="none" w:sz="0" w:space="0" w:color="auto"/>
                              </w:divBdr>
                              <w:divsChild>
                                <w:div w:id="1950315501">
                                  <w:marLeft w:val="0"/>
                                  <w:marRight w:val="0"/>
                                  <w:marTop w:val="0"/>
                                  <w:marBottom w:val="0"/>
                                  <w:divBdr>
                                    <w:top w:val="none" w:sz="0" w:space="0" w:color="auto"/>
                                    <w:left w:val="none" w:sz="0" w:space="0" w:color="auto"/>
                                    <w:bottom w:val="none" w:sz="0" w:space="0" w:color="auto"/>
                                    <w:right w:val="none" w:sz="0" w:space="0" w:color="auto"/>
                                  </w:divBdr>
                                  <w:divsChild>
                                    <w:div w:id="1667633204">
                                      <w:marLeft w:val="0"/>
                                      <w:marRight w:val="300"/>
                                      <w:marTop w:val="0"/>
                                      <w:marBottom w:val="0"/>
                                      <w:divBdr>
                                        <w:top w:val="none" w:sz="0" w:space="0" w:color="auto"/>
                                        <w:left w:val="none" w:sz="0" w:space="0" w:color="auto"/>
                                        <w:bottom w:val="none" w:sz="0" w:space="0" w:color="auto"/>
                                        <w:right w:val="none" w:sz="0" w:space="0" w:color="auto"/>
                                      </w:divBdr>
                                    </w:div>
                                    <w:div w:id="884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806735">
      <w:bodyDiv w:val="1"/>
      <w:marLeft w:val="0"/>
      <w:marRight w:val="0"/>
      <w:marTop w:val="0"/>
      <w:marBottom w:val="0"/>
      <w:divBdr>
        <w:top w:val="none" w:sz="0" w:space="0" w:color="auto"/>
        <w:left w:val="none" w:sz="0" w:space="0" w:color="auto"/>
        <w:bottom w:val="none" w:sz="0" w:space="0" w:color="auto"/>
        <w:right w:val="none" w:sz="0" w:space="0" w:color="auto"/>
      </w:divBdr>
    </w:div>
    <w:div w:id="519899806">
      <w:bodyDiv w:val="1"/>
      <w:marLeft w:val="0"/>
      <w:marRight w:val="0"/>
      <w:marTop w:val="0"/>
      <w:marBottom w:val="0"/>
      <w:divBdr>
        <w:top w:val="none" w:sz="0" w:space="0" w:color="auto"/>
        <w:left w:val="none" w:sz="0" w:space="0" w:color="auto"/>
        <w:bottom w:val="none" w:sz="0" w:space="0" w:color="auto"/>
        <w:right w:val="none" w:sz="0" w:space="0" w:color="auto"/>
      </w:divBdr>
    </w:div>
    <w:div w:id="687097647">
      <w:bodyDiv w:val="1"/>
      <w:marLeft w:val="0"/>
      <w:marRight w:val="0"/>
      <w:marTop w:val="0"/>
      <w:marBottom w:val="0"/>
      <w:divBdr>
        <w:top w:val="none" w:sz="0" w:space="0" w:color="auto"/>
        <w:left w:val="none" w:sz="0" w:space="0" w:color="auto"/>
        <w:bottom w:val="none" w:sz="0" w:space="0" w:color="auto"/>
        <w:right w:val="none" w:sz="0" w:space="0" w:color="auto"/>
      </w:divBdr>
    </w:div>
    <w:div w:id="777480542">
      <w:bodyDiv w:val="1"/>
      <w:marLeft w:val="0"/>
      <w:marRight w:val="0"/>
      <w:marTop w:val="0"/>
      <w:marBottom w:val="0"/>
      <w:divBdr>
        <w:top w:val="none" w:sz="0" w:space="0" w:color="auto"/>
        <w:left w:val="none" w:sz="0" w:space="0" w:color="auto"/>
        <w:bottom w:val="none" w:sz="0" w:space="0" w:color="auto"/>
        <w:right w:val="none" w:sz="0" w:space="0" w:color="auto"/>
      </w:divBdr>
    </w:div>
    <w:div w:id="830560440">
      <w:bodyDiv w:val="1"/>
      <w:marLeft w:val="0"/>
      <w:marRight w:val="0"/>
      <w:marTop w:val="0"/>
      <w:marBottom w:val="0"/>
      <w:divBdr>
        <w:top w:val="none" w:sz="0" w:space="0" w:color="auto"/>
        <w:left w:val="none" w:sz="0" w:space="0" w:color="auto"/>
        <w:bottom w:val="none" w:sz="0" w:space="0" w:color="auto"/>
        <w:right w:val="none" w:sz="0" w:space="0" w:color="auto"/>
      </w:divBdr>
    </w:div>
    <w:div w:id="876545400">
      <w:bodyDiv w:val="1"/>
      <w:marLeft w:val="0"/>
      <w:marRight w:val="0"/>
      <w:marTop w:val="0"/>
      <w:marBottom w:val="0"/>
      <w:divBdr>
        <w:top w:val="none" w:sz="0" w:space="0" w:color="auto"/>
        <w:left w:val="none" w:sz="0" w:space="0" w:color="auto"/>
        <w:bottom w:val="none" w:sz="0" w:space="0" w:color="auto"/>
        <w:right w:val="none" w:sz="0" w:space="0" w:color="auto"/>
      </w:divBdr>
    </w:div>
    <w:div w:id="1031999526">
      <w:bodyDiv w:val="1"/>
      <w:marLeft w:val="0"/>
      <w:marRight w:val="0"/>
      <w:marTop w:val="0"/>
      <w:marBottom w:val="0"/>
      <w:divBdr>
        <w:top w:val="none" w:sz="0" w:space="0" w:color="auto"/>
        <w:left w:val="none" w:sz="0" w:space="0" w:color="auto"/>
        <w:bottom w:val="none" w:sz="0" w:space="0" w:color="auto"/>
        <w:right w:val="none" w:sz="0" w:space="0" w:color="auto"/>
      </w:divBdr>
    </w:div>
    <w:div w:id="1064567351">
      <w:bodyDiv w:val="1"/>
      <w:marLeft w:val="0"/>
      <w:marRight w:val="0"/>
      <w:marTop w:val="0"/>
      <w:marBottom w:val="0"/>
      <w:divBdr>
        <w:top w:val="none" w:sz="0" w:space="0" w:color="auto"/>
        <w:left w:val="none" w:sz="0" w:space="0" w:color="auto"/>
        <w:bottom w:val="none" w:sz="0" w:space="0" w:color="auto"/>
        <w:right w:val="none" w:sz="0" w:space="0" w:color="auto"/>
      </w:divBdr>
    </w:div>
    <w:div w:id="1118111171">
      <w:bodyDiv w:val="1"/>
      <w:marLeft w:val="0"/>
      <w:marRight w:val="0"/>
      <w:marTop w:val="0"/>
      <w:marBottom w:val="0"/>
      <w:divBdr>
        <w:top w:val="none" w:sz="0" w:space="0" w:color="auto"/>
        <w:left w:val="none" w:sz="0" w:space="0" w:color="auto"/>
        <w:bottom w:val="none" w:sz="0" w:space="0" w:color="auto"/>
        <w:right w:val="none" w:sz="0" w:space="0" w:color="auto"/>
      </w:divBdr>
    </w:div>
    <w:div w:id="1160929052">
      <w:bodyDiv w:val="1"/>
      <w:marLeft w:val="0"/>
      <w:marRight w:val="0"/>
      <w:marTop w:val="0"/>
      <w:marBottom w:val="0"/>
      <w:divBdr>
        <w:top w:val="none" w:sz="0" w:space="0" w:color="auto"/>
        <w:left w:val="none" w:sz="0" w:space="0" w:color="auto"/>
        <w:bottom w:val="none" w:sz="0" w:space="0" w:color="auto"/>
        <w:right w:val="none" w:sz="0" w:space="0" w:color="auto"/>
      </w:divBdr>
    </w:div>
    <w:div w:id="1184127588">
      <w:bodyDiv w:val="1"/>
      <w:marLeft w:val="0"/>
      <w:marRight w:val="0"/>
      <w:marTop w:val="0"/>
      <w:marBottom w:val="0"/>
      <w:divBdr>
        <w:top w:val="none" w:sz="0" w:space="0" w:color="auto"/>
        <w:left w:val="none" w:sz="0" w:space="0" w:color="auto"/>
        <w:bottom w:val="none" w:sz="0" w:space="0" w:color="auto"/>
        <w:right w:val="none" w:sz="0" w:space="0" w:color="auto"/>
      </w:divBdr>
    </w:div>
    <w:div w:id="1216284125">
      <w:bodyDiv w:val="1"/>
      <w:marLeft w:val="0"/>
      <w:marRight w:val="0"/>
      <w:marTop w:val="0"/>
      <w:marBottom w:val="0"/>
      <w:divBdr>
        <w:top w:val="none" w:sz="0" w:space="0" w:color="auto"/>
        <w:left w:val="none" w:sz="0" w:space="0" w:color="auto"/>
        <w:bottom w:val="none" w:sz="0" w:space="0" w:color="auto"/>
        <w:right w:val="none" w:sz="0" w:space="0" w:color="auto"/>
      </w:divBdr>
    </w:div>
    <w:div w:id="1237206525">
      <w:bodyDiv w:val="1"/>
      <w:marLeft w:val="0"/>
      <w:marRight w:val="0"/>
      <w:marTop w:val="0"/>
      <w:marBottom w:val="0"/>
      <w:divBdr>
        <w:top w:val="none" w:sz="0" w:space="0" w:color="auto"/>
        <w:left w:val="none" w:sz="0" w:space="0" w:color="auto"/>
        <w:bottom w:val="none" w:sz="0" w:space="0" w:color="auto"/>
        <w:right w:val="none" w:sz="0" w:space="0" w:color="auto"/>
      </w:divBdr>
      <w:divsChild>
        <w:div w:id="172915901">
          <w:marLeft w:val="0"/>
          <w:marRight w:val="0"/>
          <w:marTop w:val="0"/>
          <w:marBottom w:val="0"/>
          <w:divBdr>
            <w:top w:val="none" w:sz="0" w:space="0" w:color="auto"/>
            <w:left w:val="none" w:sz="0" w:space="0" w:color="auto"/>
            <w:bottom w:val="none" w:sz="0" w:space="0" w:color="auto"/>
            <w:right w:val="none" w:sz="0" w:space="0" w:color="auto"/>
          </w:divBdr>
          <w:divsChild>
            <w:div w:id="1896381746">
              <w:marLeft w:val="0"/>
              <w:marRight w:val="0"/>
              <w:marTop w:val="0"/>
              <w:marBottom w:val="120"/>
              <w:divBdr>
                <w:top w:val="none" w:sz="0" w:space="0" w:color="auto"/>
                <w:left w:val="none" w:sz="0" w:space="0" w:color="auto"/>
                <w:bottom w:val="none" w:sz="0" w:space="0" w:color="auto"/>
                <w:right w:val="none" w:sz="0" w:space="0" w:color="auto"/>
              </w:divBdr>
            </w:div>
          </w:divsChild>
        </w:div>
        <w:div w:id="747264422">
          <w:marLeft w:val="0"/>
          <w:marRight w:val="0"/>
          <w:marTop w:val="0"/>
          <w:marBottom w:val="0"/>
          <w:divBdr>
            <w:top w:val="none" w:sz="0" w:space="0" w:color="auto"/>
            <w:left w:val="none" w:sz="0" w:space="0" w:color="auto"/>
            <w:bottom w:val="none" w:sz="0" w:space="0" w:color="auto"/>
            <w:right w:val="none" w:sz="0" w:space="0" w:color="auto"/>
          </w:divBdr>
          <w:divsChild>
            <w:div w:id="1430084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45648537">
      <w:bodyDiv w:val="1"/>
      <w:marLeft w:val="0"/>
      <w:marRight w:val="0"/>
      <w:marTop w:val="0"/>
      <w:marBottom w:val="0"/>
      <w:divBdr>
        <w:top w:val="none" w:sz="0" w:space="0" w:color="auto"/>
        <w:left w:val="none" w:sz="0" w:space="0" w:color="auto"/>
        <w:bottom w:val="none" w:sz="0" w:space="0" w:color="auto"/>
        <w:right w:val="none" w:sz="0" w:space="0" w:color="auto"/>
      </w:divBdr>
    </w:div>
    <w:div w:id="1325863374">
      <w:bodyDiv w:val="1"/>
      <w:marLeft w:val="0"/>
      <w:marRight w:val="0"/>
      <w:marTop w:val="0"/>
      <w:marBottom w:val="0"/>
      <w:divBdr>
        <w:top w:val="none" w:sz="0" w:space="0" w:color="auto"/>
        <w:left w:val="none" w:sz="0" w:space="0" w:color="auto"/>
        <w:bottom w:val="none" w:sz="0" w:space="0" w:color="auto"/>
        <w:right w:val="none" w:sz="0" w:space="0" w:color="auto"/>
      </w:divBdr>
    </w:div>
    <w:div w:id="1356886770">
      <w:bodyDiv w:val="1"/>
      <w:marLeft w:val="0"/>
      <w:marRight w:val="0"/>
      <w:marTop w:val="0"/>
      <w:marBottom w:val="0"/>
      <w:divBdr>
        <w:top w:val="none" w:sz="0" w:space="0" w:color="auto"/>
        <w:left w:val="none" w:sz="0" w:space="0" w:color="auto"/>
        <w:bottom w:val="none" w:sz="0" w:space="0" w:color="auto"/>
        <w:right w:val="none" w:sz="0" w:space="0" w:color="auto"/>
      </w:divBdr>
    </w:div>
    <w:div w:id="1606647754">
      <w:bodyDiv w:val="1"/>
      <w:marLeft w:val="0"/>
      <w:marRight w:val="0"/>
      <w:marTop w:val="0"/>
      <w:marBottom w:val="0"/>
      <w:divBdr>
        <w:top w:val="none" w:sz="0" w:space="0" w:color="auto"/>
        <w:left w:val="none" w:sz="0" w:space="0" w:color="auto"/>
        <w:bottom w:val="none" w:sz="0" w:space="0" w:color="auto"/>
        <w:right w:val="none" w:sz="0" w:space="0" w:color="auto"/>
      </w:divBdr>
    </w:div>
    <w:div w:id="1672443059">
      <w:bodyDiv w:val="1"/>
      <w:marLeft w:val="0"/>
      <w:marRight w:val="0"/>
      <w:marTop w:val="0"/>
      <w:marBottom w:val="0"/>
      <w:divBdr>
        <w:top w:val="none" w:sz="0" w:space="0" w:color="auto"/>
        <w:left w:val="none" w:sz="0" w:space="0" w:color="auto"/>
        <w:bottom w:val="none" w:sz="0" w:space="0" w:color="auto"/>
        <w:right w:val="none" w:sz="0" w:space="0" w:color="auto"/>
      </w:divBdr>
    </w:div>
    <w:div w:id="1694068206">
      <w:bodyDiv w:val="1"/>
      <w:marLeft w:val="0"/>
      <w:marRight w:val="0"/>
      <w:marTop w:val="0"/>
      <w:marBottom w:val="0"/>
      <w:divBdr>
        <w:top w:val="none" w:sz="0" w:space="0" w:color="auto"/>
        <w:left w:val="none" w:sz="0" w:space="0" w:color="auto"/>
        <w:bottom w:val="none" w:sz="0" w:space="0" w:color="auto"/>
        <w:right w:val="none" w:sz="0" w:space="0" w:color="auto"/>
      </w:divBdr>
    </w:div>
    <w:div w:id="1724519478">
      <w:bodyDiv w:val="1"/>
      <w:marLeft w:val="0"/>
      <w:marRight w:val="0"/>
      <w:marTop w:val="0"/>
      <w:marBottom w:val="0"/>
      <w:divBdr>
        <w:top w:val="none" w:sz="0" w:space="0" w:color="auto"/>
        <w:left w:val="none" w:sz="0" w:space="0" w:color="auto"/>
        <w:bottom w:val="none" w:sz="0" w:space="0" w:color="auto"/>
        <w:right w:val="none" w:sz="0" w:space="0" w:color="auto"/>
      </w:divBdr>
    </w:div>
    <w:div w:id="1724522007">
      <w:bodyDiv w:val="1"/>
      <w:marLeft w:val="0"/>
      <w:marRight w:val="0"/>
      <w:marTop w:val="0"/>
      <w:marBottom w:val="0"/>
      <w:divBdr>
        <w:top w:val="none" w:sz="0" w:space="0" w:color="auto"/>
        <w:left w:val="none" w:sz="0" w:space="0" w:color="auto"/>
        <w:bottom w:val="none" w:sz="0" w:space="0" w:color="auto"/>
        <w:right w:val="none" w:sz="0" w:space="0" w:color="auto"/>
      </w:divBdr>
      <w:divsChild>
        <w:div w:id="204997776">
          <w:marLeft w:val="0"/>
          <w:marRight w:val="0"/>
          <w:marTop w:val="0"/>
          <w:marBottom w:val="0"/>
          <w:divBdr>
            <w:top w:val="none" w:sz="0" w:space="0" w:color="auto"/>
            <w:left w:val="none" w:sz="0" w:space="0" w:color="auto"/>
            <w:bottom w:val="none" w:sz="0" w:space="0" w:color="auto"/>
            <w:right w:val="none" w:sz="0" w:space="0" w:color="auto"/>
          </w:divBdr>
        </w:div>
        <w:div w:id="2125154575">
          <w:marLeft w:val="0"/>
          <w:marRight w:val="0"/>
          <w:marTop w:val="0"/>
          <w:marBottom w:val="0"/>
          <w:divBdr>
            <w:top w:val="none" w:sz="0" w:space="0" w:color="auto"/>
            <w:left w:val="none" w:sz="0" w:space="0" w:color="auto"/>
            <w:bottom w:val="none" w:sz="0" w:space="0" w:color="auto"/>
            <w:right w:val="none" w:sz="0" w:space="0" w:color="auto"/>
          </w:divBdr>
        </w:div>
        <w:div w:id="1845852878">
          <w:marLeft w:val="0"/>
          <w:marRight w:val="0"/>
          <w:marTop w:val="0"/>
          <w:marBottom w:val="0"/>
          <w:divBdr>
            <w:top w:val="none" w:sz="0" w:space="0" w:color="auto"/>
            <w:left w:val="none" w:sz="0" w:space="0" w:color="auto"/>
            <w:bottom w:val="none" w:sz="0" w:space="0" w:color="auto"/>
            <w:right w:val="none" w:sz="0" w:space="0" w:color="auto"/>
          </w:divBdr>
        </w:div>
      </w:divsChild>
    </w:div>
    <w:div w:id="1730613259">
      <w:bodyDiv w:val="1"/>
      <w:marLeft w:val="0"/>
      <w:marRight w:val="0"/>
      <w:marTop w:val="0"/>
      <w:marBottom w:val="0"/>
      <w:divBdr>
        <w:top w:val="none" w:sz="0" w:space="0" w:color="auto"/>
        <w:left w:val="none" w:sz="0" w:space="0" w:color="auto"/>
        <w:bottom w:val="none" w:sz="0" w:space="0" w:color="auto"/>
        <w:right w:val="none" w:sz="0" w:space="0" w:color="auto"/>
      </w:divBdr>
    </w:div>
    <w:div w:id="1765959744">
      <w:bodyDiv w:val="1"/>
      <w:marLeft w:val="0"/>
      <w:marRight w:val="0"/>
      <w:marTop w:val="0"/>
      <w:marBottom w:val="0"/>
      <w:divBdr>
        <w:top w:val="none" w:sz="0" w:space="0" w:color="auto"/>
        <w:left w:val="none" w:sz="0" w:space="0" w:color="auto"/>
        <w:bottom w:val="none" w:sz="0" w:space="0" w:color="auto"/>
        <w:right w:val="none" w:sz="0" w:space="0" w:color="auto"/>
      </w:divBdr>
    </w:div>
    <w:div w:id="1798571670">
      <w:bodyDiv w:val="1"/>
      <w:marLeft w:val="0"/>
      <w:marRight w:val="0"/>
      <w:marTop w:val="0"/>
      <w:marBottom w:val="0"/>
      <w:divBdr>
        <w:top w:val="none" w:sz="0" w:space="0" w:color="auto"/>
        <w:left w:val="none" w:sz="0" w:space="0" w:color="auto"/>
        <w:bottom w:val="none" w:sz="0" w:space="0" w:color="auto"/>
        <w:right w:val="none" w:sz="0" w:space="0" w:color="auto"/>
      </w:divBdr>
    </w:div>
    <w:div w:id="1854102267">
      <w:bodyDiv w:val="1"/>
      <w:marLeft w:val="0"/>
      <w:marRight w:val="0"/>
      <w:marTop w:val="0"/>
      <w:marBottom w:val="0"/>
      <w:divBdr>
        <w:top w:val="none" w:sz="0" w:space="0" w:color="auto"/>
        <w:left w:val="none" w:sz="0" w:space="0" w:color="auto"/>
        <w:bottom w:val="none" w:sz="0" w:space="0" w:color="auto"/>
        <w:right w:val="none" w:sz="0" w:space="0" w:color="auto"/>
      </w:divBdr>
    </w:div>
    <w:div w:id="1887597507">
      <w:bodyDiv w:val="1"/>
      <w:marLeft w:val="0"/>
      <w:marRight w:val="0"/>
      <w:marTop w:val="0"/>
      <w:marBottom w:val="0"/>
      <w:divBdr>
        <w:top w:val="none" w:sz="0" w:space="0" w:color="auto"/>
        <w:left w:val="none" w:sz="0" w:space="0" w:color="auto"/>
        <w:bottom w:val="none" w:sz="0" w:space="0" w:color="auto"/>
        <w:right w:val="none" w:sz="0" w:space="0" w:color="auto"/>
      </w:divBdr>
    </w:div>
    <w:div w:id="1919097819">
      <w:bodyDiv w:val="1"/>
      <w:marLeft w:val="0"/>
      <w:marRight w:val="0"/>
      <w:marTop w:val="0"/>
      <w:marBottom w:val="0"/>
      <w:divBdr>
        <w:top w:val="none" w:sz="0" w:space="0" w:color="auto"/>
        <w:left w:val="none" w:sz="0" w:space="0" w:color="auto"/>
        <w:bottom w:val="none" w:sz="0" w:space="0" w:color="auto"/>
        <w:right w:val="none" w:sz="0" w:space="0" w:color="auto"/>
      </w:divBdr>
    </w:div>
    <w:div w:id="2031487433">
      <w:bodyDiv w:val="1"/>
      <w:marLeft w:val="0"/>
      <w:marRight w:val="0"/>
      <w:marTop w:val="0"/>
      <w:marBottom w:val="0"/>
      <w:divBdr>
        <w:top w:val="none" w:sz="0" w:space="0" w:color="auto"/>
        <w:left w:val="none" w:sz="0" w:space="0" w:color="auto"/>
        <w:bottom w:val="none" w:sz="0" w:space="0" w:color="auto"/>
        <w:right w:val="none" w:sz="0" w:space="0" w:color="auto"/>
      </w:divBdr>
    </w:div>
    <w:div w:id="209265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erine.bettendorff@idelux.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D24392889FFA43929B1185288C5166" ma:contentTypeVersion="12" ma:contentTypeDescription="Create a new document." ma:contentTypeScope="" ma:versionID="98f941dbe93840b52b441296cca51629">
  <xsd:schema xmlns:xsd="http://www.w3.org/2001/XMLSchema" xmlns:xs="http://www.w3.org/2001/XMLSchema" xmlns:p="http://schemas.microsoft.com/office/2006/metadata/properties" xmlns:ns3="c36e1881-26d8-4d5f-ab05-a2234560e3d3" xmlns:ns4="a90087b4-1a83-40a7-abf8-9b1d9f14678d" targetNamespace="http://schemas.microsoft.com/office/2006/metadata/properties" ma:root="true" ma:fieldsID="d94c3675732dbd55028810e079451da7" ns3:_="" ns4:_="">
    <xsd:import namespace="c36e1881-26d8-4d5f-ab05-a2234560e3d3"/>
    <xsd:import namespace="a90087b4-1a83-40a7-abf8-9b1d9f1467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e1881-26d8-4d5f-ab05-a2234560e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0087b4-1a83-40a7-abf8-9b1d9f1467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5C752-FDD7-4767-9FE1-FED729DDCC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F8DFAD-A28D-4E1B-8245-2C8ECA2F6FED}">
  <ds:schemaRefs>
    <ds:schemaRef ds:uri="http://schemas.microsoft.com/sharepoint/v3/contenttype/forms"/>
  </ds:schemaRefs>
</ds:datastoreItem>
</file>

<file path=customXml/itemProps3.xml><?xml version="1.0" encoding="utf-8"?>
<ds:datastoreItem xmlns:ds="http://schemas.openxmlformats.org/officeDocument/2006/customXml" ds:itemID="{1E99E046-9F3B-4CC8-98FD-80755806A9F3}">
  <ds:schemaRefs>
    <ds:schemaRef ds:uri="http://schemas.openxmlformats.org/officeDocument/2006/bibliography"/>
  </ds:schemaRefs>
</ds:datastoreItem>
</file>

<file path=customXml/itemProps4.xml><?xml version="1.0" encoding="utf-8"?>
<ds:datastoreItem xmlns:ds="http://schemas.openxmlformats.org/officeDocument/2006/customXml" ds:itemID="{4FE5A54A-1F4C-4535-85F6-B97D52CE8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e1881-26d8-4d5f-ab05-a2234560e3d3"/>
    <ds:schemaRef ds:uri="a90087b4-1a83-40a7-abf8-9b1d9f146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2974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Marie-Noël MINET</dc:creator>
  <cp:keywords/>
  <dc:description/>
  <cp:lastModifiedBy>Marie-Noëlle MINET</cp:lastModifiedBy>
  <cp:revision>3</cp:revision>
  <dcterms:created xsi:type="dcterms:W3CDTF">2023-09-11T14:37:00Z</dcterms:created>
  <dcterms:modified xsi:type="dcterms:W3CDTF">2023-09-15T13:39:00Z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0x010100EBD24392889FFA43929B1185288C5166</vt:lpwstr>
  </property>
</Properties>
</file>