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A6807" w14:textId="77777777" w:rsidR="00D30BC3" w:rsidRDefault="00D30BC3" w:rsidP="00EE64E8"/>
    <w:p w14:paraId="5BD5B6FF" w14:textId="77777777" w:rsidR="00C23778" w:rsidRPr="00EE64E8" w:rsidRDefault="00C23778" w:rsidP="00EE64E8"/>
    <w:p w14:paraId="30DA4867" w14:textId="77777777" w:rsidR="00C23778" w:rsidRDefault="00C23778" w:rsidP="00EE64E8"/>
    <w:p w14:paraId="6514E297" w14:textId="7269C114" w:rsidR="00EE64E8" w:rsidRPr="00C77114" w:rsidRDefault="00B240BB" w:rsidP="00EE64E8">
      <w:pPr>
        <w:pStyle w:val="Titre"/>
        <w:rPr>
          <w:lang w:val="de-DE"/>
        </w:rPr>
      </w:pPr>
      <w:r w:rsidRPr="00C77114">
        <w:rPr>
          <w:lang w:val="de-DE"/>
        </w:rPr>
        <w:t>Pressemitteilung</w:t>
      </w:r>
    </w:p>
    <w:p w14:paraId="4118633F" w14:textId="59A6F1C6" w:rsidR="00C23778" w:rsidRPr="00C77114" w:rsidRDefault="004F2619" w:rsidP="00EE64E8">
      <w:pPr>
        <w:pStyle w:val="Sous-titre"/>
        <w:rPr>
          <w:lang w:val="de-DE"/>
        </w:rPr>
      </w:pPr>
      <w:r w:rsidRPr="004F2619">
        <w:rPr>
          <w:lang w:val="de-DE"/>
        </w:rPr>
        <w:t>Arlon, den 6. Mai 2024</w:t>
      </w:r>
      <w:r w:rsidR="00C23778" w:rsidRPr="00C77114">
        <w:rPr>
          <w:lang w:val="de-DE"/>
        </w:rPr>
        <w:t xml:space="preserve"> </w:t>
      </w:r>
    </w:p>
    <w:p w14:paraId="3A71DA24" w14:textId="610F0673" w:rsidR="00C23778" w:rsidRPr="00C77114" w:rsidRDefault="001A6922" w:rsidP="00EE64E8">
      <w:pPr>
        <w:pStyle w:val="Titre1"/>
        <w:rPr>
          <w:lang w:val="de-DE"/>
        </w:rPr>
      </w:pPr>
      <w:r w:rsidRPr="00C77114">
        <w:rPr>
          <w:lang w:val="de-DE"/>
        </w:rPr>
        <w:t>Baumaterialien in gutem Zustand, ab</w:t>
      </w:r>
      <w:r w:rsidR="00EF050B" w:rsidRPr="00C77114">
        <w:rPr>
          <w:lang w:val="de-DE"/>
        </w:rPr>
        <w:t>legen</w:t>
      </w:r>
      <w:r w:rsidRPr="00C77114">
        <w:rPr>
          <w:lang w:val="de-DE"/>
        </w:rPr>
        <w:t xml:space="preserve"> oder mitnehmen! IDELUX Environnement führt derzeit in 5 Recyparks ein Pilotprojekt zur Förderung de</w:t>
      </w:r>
      <w:r w:rsidR="00713335" w:rsidRPr="00C77114">
        <w:rPr>
          <w:lang w:val="de-DE"/>
        </w:rPr>
        <w:t>r</w:t>
      </w:r>
      <w:r w:rsidRPr="00C77114">
        <w:rPr>
          <w:lang w:val="de-DE"/>
        </w:rPr>
        <w:t xml:space="preserve"> </w:t>
      </w:r>
      <w:r w:rsidR="00713335" w:rsidRPr="00C77114">
        <w:rPr>
          <w:lang w:val="de-DE"/>
        </w:rPr>
        <w:t>Wiederverwendung</w:t>
      </w:r>
      <w:r w:rsidRPr="00C77114">
        <w:rPr>
          <w:lang w:val="de-DE"/>
        </w:rPr>
        <w:t xml:space="preserve"> durch.</w:t>
      </w:r>
    </w:p>
    <w:p w14:paraId="4D8482D6" w14:textId="447B3BEF" w:rsidR="001A6922" w:rsidRPr="00C77114" w:rsidRDefault="001A6922" w:rsidP="001A6922">
      <w:pPr>
        <w:rPr>
          <w:b/>
          <w:bCs/>
          <w:sz w:val="24"/>
          <w:szCs w:val="24"/>
          <w:lang w:val="de-DE"/>
        </w:rPr>
      </w:pPr>
      <w:r w:rsidRPr="00C77114">
        <w:rPr>
          <w:b/>
          <w:bCs/>
          <w:sz w:val="24"/>
          <w:szCs w:val="24"/>
          <w:lang w:val="de-DE"/>
        </w:rPr>
        <w:t>Seit einigen Wochen bietet IDELUX Environnement in fünf Recyparks eine Wiederverwendung</w:t>
      </w:r>
      <w:r w:rsidR="00713335" w:rsidRPr="00C77114">
        <w:rPr>
          <w:b/>
          <w:bCs/>
          <w:sz w:val="24"/>
          <w:szCs w:val="24"/>
          <w:lang w:val="de-DE"/>
        </w:rPr>
        <w:t>sstelle</w:t>
      </w:r>
      <w:r w:rsidRPr="00C77114">
        <w:rPr>
          <w:b/>
          <w:bCs/>
          <w:sz w:val="24"/>
          <w:szCs w:val="24"/>
          <w:lang w:val="de-DE"/>
        </w:rPr>
        <w:t xml:space="preserve"> für noch gut erhaltene Baumaterialien an. Deponieren Sie dort, was Sie nicht mehr brauchen, oder nehmen Sie die Materialien mit, die Sie für Ihre kleinen Arbeiten benötigen. Es ist einfach, kostenlos und gut für unseren Planeten! Dieses Pilotprojekt, das sich auf Baumaterialien konzentriert, wird vielen Bürgern die Möglichkeit bieten, auf einfache Weise an wiederverwertete Materialien zu gelangen.</w:t>
      </w:r>
    </w:p>
    <w:p w14:paraId="1797D880" w14:textId="77777777" w:rsidR="001A6922" w:rsidRPr="00C77114" w:rsidRDefault="001A6922" w:rsidP="001A6922">
      <w:pPr>
        <w:rPr>
          <w:b/>
          <w:bCs/>
          <w:lang w:val="de-DE"/>
        </w:rPr>
      </w:pPr>
    </w:p>
    <w:p w14:paraId="57F68659" w14:textId="7982522F" w:rsidR="001A6922" w:rsidRPr="00C77114" w:rsidRDefault="001A6922" w:rsidP="001A6922">
      <w:pPr>
        <w:rPr>
          <w:b/>
          <w:bCs/>
          <w:lang w:val="de-DE"/>
        </w:rPr>
      </w:pPr>
      <w:r w:rsidRPr="00C77114">
        <w:rPr>
          <w:b/>
          <w:bCs/>
          <w:lang w:val="de-DE"/>
        </w:rPr>
        <w:t xml:space="preserve">Warum wegwerfen, wenn man es noch gebrauchen kann? </w:t>
      </w:r>
    </w:p>
    <w:p w14:paraId="278CDCD3" w14:textId="5FF30A4D" w:rsidR="001A6922" w:rsidRPr="00C77114" w:rsidRDefault="001A6922" w:rsidP="001A6922">
      <w:pPr>
        <w:rPr>
          <w:lang w:val="de-DE"/>
        </w:rPr>
      </w:pPr>
      <w:r w:rsidRPr="00C77114">
        <w:rPr>
          <w:lang w:val="de-DE"/>
        </w:rPr>
        <w:t xml:space="preserve">Nach einer Renovierung zu Hause haben wir manchmal noch einige Materialien in gutem Zustand übrig, mit denen wir nichts anzufangen wissen. IDELUX Environnement testet </w:t>
      </w:r>
      <w:r w:rsidR="00713335" w:rsidRPr="00C77114">
        <w:rPr>
          <w:lang w:val="de-DE"/>
        </w:rPr>
        <w:t xml:space="preserve">aktuell </w:t>
      </w:r>
      <w:r w:rsidRPr="00C77114">
        <w:rPr>
          <w:lang w:val="de-DE"/>
        </w:rPr>
        <w:t>in 5 Recyparks eine Wiederverwendungslösung. In den Recyparks von ARLON, ROUVROY, LIBRAMONT, MARLOIE und SAN</w:t>
      </w:r>
      <w:r w:rsidR="007153EF" w:rsidRPr="00C77114">
        <w:rPr>
          <w:lang w:val="de-DE"/>
        </w:rPr>
        <w:t>K</w:t>
      </w:r>
      <w:r w:rsidRPr="00C77114">
        <w:rPr>
          <w:lang w:val="de-DE"/>
        </w:rPr>
        <w:t>T</w:t>
      </w:r>
      <w:r w:rsidR="007153EF" w:rsidRPr="00C77114">
        <w:rPr>
          <w:lang w:val="de-DE"/>
        </w:rPr>
        <w:t xml:space="preserve"> </w:t>
      </w:r>
      <w:r w:rsidRPr="00C77114">
        <w:rPr>
          <w:lang w:val="de-DE"/>
        </w:rPr>
        <w:t>VITH finden Sie also einen Bereich mit der Aufschrift "</w:t>
      </w:r>
      <w:r w:rsidR="00E754F6" w:rsidRPr="00C77114">
        <w:rPr>
          <w:lang w:val="de-DE"/>
        </w:rPr>
        <w:t>Ablegen</w:t>
      </w:r>
      <w:r w:rsidRPr="00C77114">
        <w:rPr>
          <w:lang w:val="de-DE"/>
        </w:rPr>
        <w:t xml:space="preserve">! </w:t>
      </w:r>
      <w:r w:rsidR="00E754F6" w:rsidRPr="00C77114">
        <w:rPr>
          <w:lang w:val="de-DE"/>
        </w:rPr>
        <w:t>Mitnehmen</w:t>
      </w:r>
      <w:r w:rsidRPr="00C77114">
        <w:rPr>
          <w:lang w:val="de-DE"/>
        </w:rPr>
        <w:t xml:space="preserve">!", in den Sie noch gut erhaltene Baumaterialien bringen können, die in 3 Kategorien sortiert werden sollen: </w:t>
      </w:r>
    </w:p>
    <w:p w14:paraId="620051FB" w14:textId="58EFA4AF" w:rsidR="001A6922" w:rsidRPr="00C77114" w:rsidRDefault="001A6922" w:rsidP="001A6922">
      <w:pPr>
        <w:pStyle w:val="Paragraphedeliste"/>
        <w:numPr>
          <w:ilvl w:val="0"/>
          <w:numId w:val="9"/>
        </w:numPr>
        <w:rPr>
          <w:lang w:val="de-DE"/>
        </w:rPr>
      </w:pPr>
      <w:r w:rsidRPr="00C77114">
        <w:rPr>
          <w:lang w:val="de-DE"/>
        </w:rPr>
        <w:t xml:space="preserve">Holz: Spanplatten, Bretter, Sparren, Leisten, Sockelleisten </w:t>
      </w:r>
      <w:proofErr w:type="gramStart"/>
      <w:r w:rsidRPr="00C77114">
        <w:rPr>
          <w:lang w:val="de-DE"/>
        </w:rPr>
        <w:t>... ;</w:t>
      </w:r>
      <w:proofErr w:type="gramEnd"/>
    </w:p>
    <w:p w14:paraId="41560764" w14:textId="09DF1699" w:rsidR="001A6922" w:rsidRPr="00C77114" w:rsidRDefault="001A6922" w:rsidP="001A6922">
      <w:pPr>
        <w:pStyle w:val="Paragraphedeliste"/>
        <w:numPr>
          <w:ilvl w:val="0"/>
          <w:numId w:val="9"/>
        </w:numPr>
        <w:rPr>
          <w:lang w:val="de-DE"/>
        </w:rPr>
      </w:pPr>
      <w:r w:rsidRPr="00C77114">
        <w:rPr>
          <w:lang w:val="de-DE"/>
        </w:rPr>
        <w:t>Fliesen und Bl</w:t>
      </w:r>
      <w:r w:rsidR="00713335" w:rsidRPr="00C77114">
        <w:rPr>
          <w:lang w:val="de-DE"/>
        </w:rPr>
        <w:t>o</w:t>
      </w:r>
      <w:r w:rsidRPr="00C77114">
        <w:rPr>
          <w:lang w:val="de-DE"/>
        </w:rPr>
        <w:t>cksteine: Ziegelsteine, Betonblöcke, Fliesen, Pflastersteine</w:t>
      </w:r>
      <w:proofErr w:type="gramStart"/>
      <w:r w:rsidRPr="00C77114">
        <w:rPr>
          <w:lang w:val="de-DE"/>
        </w:rPr>
        <w:t>... ;</w:t>
      </w:r>
      <w:proofErr w:type="gramEnd"/>
    </w:p>
    <w:p w14:paraId="1C664ED0" w14:textId="5EED2755" w:rsidR="001A6922" w:rsidRPr="00C77114" w:rsidRDefault="001A6922" w:rsidP="001A6922">
      <w:pPr>
        <w:pStyle w:val="Paragraphedeliste"/>
        <w:numPr>
          <w:ilvl w:val="0"/>
          <w:numId w:val="9"/>
        </w:numPr>
        <w:rPr>
          <w:lang w:val="de-DE"/>
        </w:rPr>
      </w:pPr>
      <w:r w:rsidRPr="00C77114">
        <w:rPr>
          <w:lang w:val="de-DE"/>
        </w:rPr>
        <w:t xml:space="preserve">andere Baumaterialien in gutem Zustand: PVC-Rohre, Isolierungen, </w:t>
      </w:r>
      <w:proofErr w:type="gramStart"/>
      <w:r w:rsidRPr="00C77114">
        <w:rPr>
          <w:lang w:val="de-DE"/>
        </w:rPr>
        <w:t>Sanitäranlagen....</w:t>
      </w:r>
      <w:proofErr w:type="gramEnd"/>
      <w:r w:rsidRPr="00C77114">
        <w:rPr>
          <w:lang w:val="de-DE"/>
        </w:rPr>
        <w:t xml:space="preserve">. </w:t>
      </w:r>
    </w:p>
    <w:p w14:paraId="1BEA3FFB" w14:textId="77777777" w:rsidR="001A6922" w:rsidRPr="00C77114" w:rsidRDefault="001A6922" w:rsidP="001A6922">
      <w:pPr>
        <w:rPr>
          <w:lang w:val="de-DE"/>
        </w:rPr>
      </w:pPr>
      <w:r w:rsidRPr="00C77114">
        <w:rPr>
          <w:lang w:val="de-DE"/>
        </w:rPr>
        <w:t xml:space="preserve">Zögern Sie nicht, den Angestellten Ihres </w:t>
      </w:r>
      <w:proofErr w:type="gramStart"/>
      <w:r w:rsidRPr="00C77114">
        <w:rPr>
          <w:lang w:val="de-DE"/>
        </w:rPr>
        <w:t>Recyparks</w:t>
      </w:r>
      <w:proofErr w:type="gramEnd"/>
      <w:r w:rsidRPr="00C77114">
        <w:rPr>
          <w:lang w:val="de-DE"/>
        </w:rPr>
        <w:t xml:space="preserve"> um Rat zu fragen. </w:t>
      </w:r>
    </w:p>
    <w:p w14:paraId="7D52F5A8" w14:textId="77777777" w:rsidR="001A6922" w:rsidRPr="00C77114" w:rsidRDefault="001A6922" w:rsidP="001A6922">
      <w:pPr>
        <w:rPr>
          <w:b/>
          <w:bCs/>
          <w:lang w:val="de-DE"/>
        </w:rPr>
      </w:pPr>
    </w:p>
    <w:p w14:paraId="6765E373" w14:textId="3759710E" w:rsidR="001A6922" w:rsidRPr="00C77114" w:rsidRDefault="001A6922" w:rsidP="001A6922">
      <w:pPr>
        <w:rPr>
          <w:b/>
          <w:bCs/>
          <w:lang w:val="de-DE"/>
        </w:rPr>
      </w:pPr>
      <w:r w:rsidRPr="00C77114">
        <w:rPr>
          <w:b/>
          <w:bCs/>
          <w:lang w:val="de-DE"/>
        </w:rPr>
        <w:t xml:space="preserve">Warum neu kaufen, wenn man kostenlos wiederverwerten kann? </w:t>
      </w:r>
    </w:p>
    <w:p w14:paraId="4AD3B215" w14:textId="77777777" w:rsidR="001A6922" w:rsidRPr="00C77114" w:rsidRDefault="001A6922" w:rsidP="001A6922">
      <w:pPr>
        <w:rPr>
          <w:lang w:val="de-DE"/>
        </w:rPr>
      </w:pPr>
      <w:r w:rsidRPr="00C77114">
        <w:rPr>
          <w:lang w:val="de-DE"/>
        </w:rPr>
        <w:t>Unabhängig davon, ob Sie Materialien in der Wiederverwendungsstelle abgegeben haben oder nicht, können Sie die Materialien, die Sie für kleinere Arbeiten verwenden könnten, mitnehmen. Um anderen Bürgern die Möglichkeit zu geben, diesen neuen Service ebenfalls zu nutzen, achten Sie darauf, nur das mitzunehmen, was Sie wirklich brauchen. Abgesehen von den ökologischen Vorteilen, die die Verwendung von Altmaterial mit sich bringt, können Sie kostengünstig bauen oder basteln, sei es für kleine Renovierungen zu Hause, den Bau eines Hühnerstalls oder eines Gewächshauses, die Anlage eines Gartenwegs oder die Gestaltung eines Regals oder von Möbeln aus Altholz.</w:t>
      </w:r>
    </w:p>
    <w:p w14:paraId="36639A69" w14:textId="77777777" w:rsidR="001A6922" w:rsidRPr="00C77114" w:rsidRDefault="001A6922" w:rsidP="001A6922">
      <w:pPr>
        <w:rPr>
          <w:lang w:val="de-DE"/>
        </w:rPr>
      </w:pPr>
      <w:r w:rsidRPr="00C77114">
        <w:rPr>
          <w:lang w:val="de-DE"/>
        </w:rPr>
        <w:t xml:space="preserve">Dieses Pilotprojekt wird derzeit von IDELUX Environnement mit Unterstützung der Wallonie in fünf Recyparks durchgeführt. Wenn der Test erfolgreich verläuft, will IDELUX langfristig auch in anderen Recyparks Wiederverwendungsbereiche einrichten. Fortsetzung folgt. </w:t>
      </w:r>
    </w:p>
    <w:p w14:paraId="26276C43" w14:textId="77777777" w:rsidR="001A6922" w:rsidRPr="00C77114" w:rsidRDefault="001A6922" w:rsidP="001A6922">
      <w:pPr>
        <w:rPr>
          <w:lang w:val="de-DE"/>
        </w:rPr>
      </w:pPr>
    </w:p>
    <w:p w14:paraId="7E75DF07" w14:textId="7FE9858F" w:rsidR="001A6922" w:rsidRPr="00C77114" w:rsidRDefault="001A6922" w:rsidP="00EE64E8">
      <w:pPr>
        <w:rPr>
          <w:lang w:val="de-DE"/>
        </w:rPr>
      </w:pPr>
      <w:r w:rsidRPr="00C77114">
        <w:rPr>
          <w:b/>
          <w:bCs/>
          <w:lang w:val="de-DE"/>
        </w:rPr>
        <w:t>Weitere Informationen?</w:t>
      </w:r>
      <w:r w:rsidRPr="00C77114">
        <w:rPr>
          <w:lang w:val="de-DE"/>
        </w:rPr>
        <w:t xml:space="preserve"> www.idelux.be - 063 231 987</w:t>
      </w:r>
    </w:p>
    <w:p w14:paraId="318C97EB" w14:textId="77777777" w:rsidR="00B240BB" w:rsidRPr="004F2619" w:rsidRDefault="00B240BB" w:rsidP="00B240BB">
      <w:pPr>
        <w:pStyle w:val="Pieddepage"/>
        <w:jc w:val="center"/>
        <w:rPr>
          <w:sz w:val="16"/>
          <w:szCs w:val="16"/>
        </w:rPr>
      </w:pPr>
      <w:r w:rsidRPr="004F2619">
        <w:rPr>
          <w:b/>
          <w:bCs/>
          <w:sz w:val="16"/>
          <w:szCs w:val="16"/>
        </w:rPr>
        <w:t xml:space="preserve">Pressekontakt </w:t>
      </w:r>
      <w:r w:rsidRPr="004F2619">
        <w:rPr>
          <w:sz w:val="16"/>
          <w:szCs w:val="16"/>
        </w:rPr>
        <w:t>: Marie-Noëlle MINET, Chargée de communication, marie-noelle.minet@idelux.be - +32 496 26 70 44</w:t>
      </w:r>
    </w:p>
    <w:p w14:paraId="79ACEFE1" w14:textId="77777777" w:rsidR="00B240BB" w:rsidRPr="00C77114" w:rsidRDefault="00B240BB" w:rsidP="00B240BB">
      <w:pPr>
        <w:pStyle w:val="Pieddepage"/>
        <w:jc w:val="center"/>
        <w:rPr>
          <w:sz w:val="16"/>
          <w:szCs w:val="16"/>
          <w:lang w:val="de-DE"/>
        </w:rPr>
      </w:pPr>
      <w:r w:rsidRPr="00C77114">
        <w:rPr>
          <w:sz w:val="16"/>
          <w:szCs w:val="16"/>
          <w:lang w:val="de-DE"/>
        </w:rPr>
        <w:t>Für einen Kontakt in deutscher Sprache bitten wir Sie, Catherine BETTENDORFF unter +32 497 06 60 34 zu kontaktieren.</w:t>
      </w:r>
    </w:p>
    <w:p w14:paraId="2295B6F3" w14:textId="77777777" w:rsidR="001A6922" w:rsidRPr="00C77114" w:rsidRDefault="001A6922" w:rsidP="00EE64E8">
      <w:pPr>
        <w:pStyle w:val="Bodytexte"/>
        <w:rPr>
          <w:lang w:val="de-DE"/>
        </w:rPr>
      </w:pPr>
    </w:p>
    <w:p w14:paraId="5AD14108" w14:textId="3CB5B962" w:rsidR="00ED7D2F" w:rsidRPr="00C23778" w:rsidRDefault="00B240BB" w:rsidP="00EE64E8">
      <w:pPr>
        <w:pStyle w:val="Bodytexte"/>
      </w:pPr>
      <w:r>
        <w:rPr>
          <w:noProof/>
        </w:rPr>
        <w:drawing>
          <wp:anchor distT="0" distB="0" distL="114300" distR="114300" simplePos="0" relativeHeight="251658240" behindDoc="0" locked="0" layoutInCell="1" allowOverlap="1" wp14:anchorId="50718FDF" wp14:editId="5CEB1E5E">
            <wp:simplePos x="0" y="0"/>
            <wp:positionH relativeFrom="column">
              <wp:posOffset>-38735</wp:posOffset>
            </wp:positionH>
            <wp:positionV relativeFrom="paragraph">
              <wp:posOffset>231775</wp:posOffset>
            </wp:positionV>
            <wp:extent cx="5760720" cy="645795"/>
            <wp:effectExtent l="0" t="0" r="0" b="1905"/>
            <wp:wrapThrough wrapText="bothSides">
              <wp:wrapPolygon edited="0">
                <wp:start x="0" y="0"/>
                <wp:lineTo x="0" y="21027"/>
                <wp:lineTo x="21500" y="21027"/>
                <wp:lineTo x="21500" y="0"/>
                <wp:lineTo x="0" y="0"/>
              </wp:wrapPolygon>
            </wp:wrapThrough>
            <wp:docPr id="1648172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7220" name="Image 164817220"/>
                    <pic:cNvPicPr/>
                  </pic:nvPicPr>
                  <pic:blipFill>
                    <a:blip r:embed="rId11">
                      <a:extLst>
                        <a:ext uri="{28A0092B-C50C-407E-A947-70E740481C1C}">
                          <a14:useLocalDpi xmlns:a14="http://schemas.microsoft.com/office/drawing/2010/main" val="0"/>
                        </a:ext>
                      </a:extLst>
                    </a:blip>
                    <a:stretch>
                      <a:fillRect/>
                    </a:stretch>
                  </pic:blipFill>
                  <pic:spPr>
                    <a:xfrm>
                      <a:off x="0" y="0"/>
                      <a:ext cx="5760720" cy="645795"/>
                    </a:xfrm>
                    <a:prstGeom prst="rect">
                      <a:avLst/>
                    </a:prstGeom>
                  </pic:spPr>
                </pic:pic>
              </a:graphicData>
            </a:graphic>
          </wp:anchor>
        </w:drawing>
      </w:r>
    </w:p>
    <w:sectPr w:rsidR="00ED7D2F" w:rsidRPr="00C23778" w:rsidSect="00133084">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2DD12" w14:textId="77777777" w:rsidR="00133084" w:rsidRDefault="00133084" w:rsidP="00EE64E8">
      <w:r>
        <w:separator/>
      </w:r>
    </w:p>
  </w:endnote>
  <w:endnote w:type="continuationSeparator" w:id="0">
    <w:p w14:paraId="519C67FE" w14:textId="77777777" w:rsidR="00133084" w:rsidRDefault="00133084" w:rsidP="00EE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A4A01" w14:textId="77777777" w:rsidR="0027115A" w:rsidRDefault="00F907AB" w:rsidP="00EE64E8">
    <w:pPr>
      <w:pStyle w:val="Pieddepage"/>
    </w:pPr>
    <w:r>
      <w:rPr>
        <w:noProof/>
      </w:rPr>
      <w:drawing>
        <wp:anchor distT="0" distB="0" distL="114300" distR="114300" simplePos="0" relativeHeight="251658240" behindDoc="0" locked="0" layoutInCell="1" allowOverlap="1" wp14:anchorId="041CE37B" wp14:editId="634F8B98">
          <wp:simplePos x="0" y="0"/>
          <wp:positionH relativeFrom="column">
            <wp:posOffset>71120</wp:posOffset>
          </wp:positionH>
          <wp:positionV relativeFrom="paragraph">
            <wp:posOffset>-154940</wp:posOffset>
          </wp:positionV>
          <wp:extent cx="4192270" cy="498475"/>
          <wp:effectExtent l="0" t="0" r="0" b="0"/>
          <wp:wrapNone/>
          <wp:docPr id="1"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2270" cy="498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0170" w14:textId="77777777" w:rsidR="00133084" w:rsidRDefault="00133084" w:rsidP="00EE64E8">
      <w:r>
        <w:separator/>
      </w:r>
    </w:p>
  </w:footnote>
  <w:footnote w:type="continuationSeparator" w:id="0">
    <w:p w14:paraId="60FFBF58" w14:textId="77777777" w:rsidR="00133084" w:rsidRDefault="00133084" w:rsidP="00EE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61CDF" w14:textId="77777777" w:rsidR="0027115A" w:rsidRDefault="009F06D0" w:rsidP="00EE64E8">
    <w:pPr>
      <w:pStyle w:val="En-tte"/>
    </w:pPr>
    <w:r>
      <w:rPr>
        <w:noProof/>
      </w:rPr>
      <w:drawing>
        <wp:anchor distT="0" distB="0" distL="114300" distR="114300" simplePos="0" relativeHeight="251659264" behindDoc="0" locked="0" layoutInCell="1" allowOverlap="1" wp14:anchorId="5D9EAAC1" wp14:editId="77CD3250">
          <wp:simplePos x="0" y="0"/>
          <wp:positionH relativeFrom="margin">
            <wp:posOffset>-38735</wp:posOffset>
          </wp:positionH>
          <wp:positionV relativeFrom="paragraph">
            <wp:posOffset>45720</wp:posOffset>
          </wp:positionV>
          <wp:extent cx="2214104" cy="8229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DELUX-2019_environnement.jpg"/>
                  <pic:cNvPicPr/>
                </pic:nvPicPr>
                <pic:blipFill rotWithShape="1">
                  <a:blip r:embed="rId1" cstate="print">
                    <a:extLst>
                      <a:ext uri="{28A0092B-C50C-407E-A947-70E740481C1C}">
                        <a14:useLocalDpi xmlns:a14="http://schemas.microsoft.com/office/drawing/2010/main" val="0"/>
                      </a:ext>
                    </a:extLst>
                  </a:blip>
                  <a:srcRect l="2022" t="12606" b="11734"/>
                  <a:stretch/>
                </pic:blipFill>
                <pic:spPr bwMode="auto">
                  <a:xfrm>
                    <a:off x="0" y="0"/>
                    <a:ext cx="2214104"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0FB3"/>
    <w:multiLevelType w:val="hybridMultilevel"/>
    <w:tmpl w:val="6A8A8B60"/>
    <w:lvl w:ilvl="0" w:tplc="5BDA1324">
      <w:start w:val="1"/>
      <w:numFmt w:val="bullet"/>
      <w:pStyle w:val="Bodypointis"/>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C844988"/>
    <w:multiLevelType w:val="hybridMultilevel"/>
    <w:tmpl w:val="703E84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780F5A"/>
    <w:multiLevelType w:val="hybridMultilevel"/>
    <w:tmpl w:val="31641D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21703C"/>
    <w:multiLevelType w:val="hybridMultilevel"/>
    <w:tmpl w:val="F40AE9EE"/>
    <w:lvl w:ilvl="0" w:tplc="A6A0E23C">
      <w:numFmt w:val="bullet"/>
      <w:lvlText w:val="-"/>
      <w:lvlJc w:val="left"/>
      <w:pPr>
        <w:ind w:left="708" w:hanging="708"/>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F71224E"/>
    <w:multiLevelType w:val="hybridMultilevel"/>
    <w:tmpl w:val="BA0C0F84"/>
    <w:lvl w:ilvl="0" w:tplc="A6A0E23C">
      <w:numFmt w:val="bullet"/>
      <w:lvlText w:val="-"/>
      <w:lvlJc w:val="left"/>
      <w:pPr>
        <w:ind w:left="708" w:hanging="708"/>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58BD03F9"/>
    <w:multiLevelType w:val="hybridMultilevel"/>
    <w:tmpl w:val="7684102A"/>
    <w:lvl w:ilvl="0" w:tplc="6C2C6012">
      <w:start w:val="1"/>
      <w:numFmt w:val="decimal"/>
      <w:pStyle w:val="BodyNumro"/>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5BE47D9B"/>
    <w:multiLevelType w:val="hybridMultilevel"/>
    <w:tmpl w:val="F0360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F812A7F"/>
    <w:multiLevelType w:val="hybridMultilevel"/>
    <w:tmpl w:val="1ECCB9D2"/>
    <w:lvl w:ilvl="0" w:tplc="D9EE194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EA15DFE"/>
    <w:multiLevelType w:val="hybridMultilevel"/>
    <w:tmpl w:val="9AB0F5A4"/>
    <w:lvl w:ilvl="0" w:tplc="073038F6">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904875410">
    <w:abstractNumId w:val="5"/>
  </w:num>
  <w:num w:numId="2" w16cid:durableId="1913660979">
    <w:abstractNumId w:val="0"/>
  </w:num>
  <w:num w:numId="3" w16cid:durableId="503787392">
    <w:abstractNumId w:val="7"/>
  </w:num>
  <w:num w:numId="4" w16cid:durableId="964851026">
    <w:abstractNumId w:val="2"/>
  </w:num>
  <w:num w:numId="5" w16cid:durableId="634606816">
    <w:abstractNumId w:val="6"/>
  </w:num>
  <w:num w:numId="6" w16cid:durableId="686374500">
    <w:abstractNumId w:val="4"/>
  </w:num>
  <w:num w:numId="7" w16cid:durableId="1993021535">
    <w:abstractNumId w:val="3"/>
  </w:num>
  <w:num w:numId="8" w16cid:durableId="666858106">
    <w:abstractNumId w:val="1"/>
  </w:num>
  <w:num w:numId="9" w16cid:durableId="440954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5A"/>
    <w:rsid w:val="00096C09"/>
    <w:rsid w:val="000F07B8"/>
    <w:rsid w:val="00110FD9"/>
    <w:rsid w:val="0011468F"/>
    <w:rsid w:val="00133084"/>
    <w:rsid w:val="0016704E"/>
    <w:rsid w:val="00197FAB"/>
    <w:rsid w:val="001A6922"/>
    <w:rsid w:val="001B139C"/>
    <w:rsid w:val="00217F1F"/>
    <w:rsid w:val="00260A07"/>
    <w:rsid w:val="0027115A"/>
    <w:rsid w:val="003113EA"/>
    <w:rsid w:val="003402A2"/>
    <w:rsid w:val="003560A6"/>
    <w:rsid w:val="003B1F5D"/>
    <w:rsid w:val="004076E4"/>
    <w:rsid w:val="004274F5"/>
    <w:rsid w:val="00467420"/>
    <w:rsid w:val="004F2619"/>
    <w:rsid w:val="00507627"/>
    <w:rsid w:val="005E5718"/>
    <w:rsid w:val="006100D4"/>
    <w:rsid w:val="00693C23"/>
    <w:rsid w:val="006B7F21"/>
    <w:rsid w:val="006F2EBC"/>
    <w:rsid w:val="00713335"/>
    <w:rsid w:val="007153EF"/>
    <w:rsid w:val="007257EF"/>
    <w:rsid w:val="00730D1A"/>
    <w:rsid w:val="007770C0"/>
    <w:rsid w:val="00777A30"/>
    <w:rsid w:val="00795251"/>
    <w:rsid w:val="007B47BE"/>
    <w:rsid w:val="00826ACD"/>
    <w:rsid w:val="00881926"/>
    <w:rsid w:val="008B05C9"/>
    <w:rsid w:val="00923D2B"/>
    <w:rsid w:val="0099022C"/>
    <w:rsid w:val="009B3598"/>
    <w:rsid w:val="009D5505"/>
    <w:rsid w:val="009F06D0"/>
    <w:rsid w:val="00A45DE4"/>
    <w:rsid w:val="00A56E03"/>
    <w:rsid w:val="00AB0B8D"/>
    <w:rsid w:val="00B240BB"/>
    <w:rsid w:val="00B950DC"/>
    <w:rsid w:val="00BF4BF2"/>
    <w:rsid w:val="00C115DD"/>
    <w:rsid w:val="00C23778"/>
    <w:rsid w:val="00C27250"/>
    <w:rsid w:val="00C5198C"/>
    <w:rsid w:val="00C77114"/>
    <w:rsid w:val="00C9413C"/>
    <w:rsid w:val="00CE5547"/>
    <w:rsid w:val="00D30BC3"/>
    <w:rsid w:val="00D60A55"/>
    <w:rsid w:val="00DC1B24"/>
    <w:rsid w:val="00E30E1A"/>
    <w:rsid w:val="00E35DB9"/>
    <w:rsid w:val="00E70F59"/>
    <w:rsid w:val="00E754F6"/>
    <w:rsid w:val="00ED7D2F"/>
    <w:rsid w:val="00EE1D18"/>
    <w:rsid w:val="00EE64E8"/>
    <w:rsid w:val="00EF050B"/>
    <w:rsid w:val="00EF0709"/>
    <w:rsid w:val="00EF3FB7"/>
    <w:rsid w:val="00F27AB9"/>
    <w:rsid w:val="00F50C9C"/>
    <w:rsid w:val="00F907AB"/>
    <w:rsid w:val="00FB66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2554"/>
  <w15:chartTrackingRefBased/>
  <w15:docId w15:val="{30541209-0888-479D-B680-9267A317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4E8"/>
    <w:pPr>
      <w:spacing w:after="120"/>
      <w:jc w:val="both"/>
    </w:pPr>
    <w:rPr>
      <w:rFonts w:ascii="Arial" w:hAnsi="Arial" w:cs="Arial"/>
      <w:sz w:val="22"/>
      <w:szCs w:val="22"/>
      <w:lang w:eastAsia="en-US"/>
    </w:rPr>
  </w:style>
  <w:style w:type="paragraph" w:styleId="Titre1">
    <w:name w:val="heading 1"/>
    <w:basedOn w:val="Normal"/>
    <w:next w:val="Normal"/>
    <w:link w:val="Titre1Car"/>
    <w:uiPriority w:val="9"/>
    <w:qFormat/>
    <w:rsid w:val="00EE64E8"/>
    <w:pPr>
      <w:spacing w:before="120" w:after="240"/>
      <w:outlineLvl w:val="0"/>
    </w:pPr>
    <w:rPr>
      <w:b/>
      <w:bCs/>
      <w:sz w:val="32"/>
      <w:szCs w:val="32"/>
    </w:rPr>
  </w:style>
  <w:style w:type="paragraph" w:styleId="Titre2">
    <w:name w:val="heading 2"/>
    <w:basedOn w:val="Normal"/>
    <w:next w:val="Normal"/>
    <w:link w:val="Titre2Car"/>
    <w:uiPriority w:val="9"/>
    <w:unhideWhenUsed/>
    <w:qFormat/>
    <w:rsid w:val="00EE64E8"/>
    <w:pPr>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7115A"/>
    <w:pPr>
      <w:tabs>
        <w:tab w:val="center" w:pos="4536"/>
        <w:tab w:val="right" w:pos="9072"/>
      </w:tabs>
      <w:spacing w:after="0"/>
    </w:pPr>
  </w:style>
  <w:style w:type="character" w:customStyle="1" w:styleId="En-tteCar">
    <w:name w:val="En-tête Car"/>
    <w:basedOn w:val="Policepardfaut"/>
    <w:link w:val="En-tte"/>
    <w:uiPriority w:val="99"/>
    <w:rsid w:val="0027115A"/>
  </w:style>
  <w:style w:type="paragraph" w:styleId="Pieddepage">
    <w:name w:val="footer"/>
    <w:basedOn w:val="Normal"/>
    <w:link w:val="PieddepageCar"/>
    <w:unhideWhenUsed/>
    <w:rsid w:val="0027115A"/>
    <w:pPr>
      <w:tabs>
        <w:tab w:val="center" w:pos="4536"/>
        <w:tab w:val="right" w:pos="9072"/>
      </w:tabs>
      <w:spacing w:after="0"/>
    </w:pPr>
  </w:style>
  <w:style w:type="character" w:customStyle="1" w:styleId="PieddepageCar">
    <w:name w:val="Pied de page Car"/>
    <w:basedOn w:val="Policepardfaut"/>
    <w:link w:val="Pieddepage"/>
    <w:rsid w:val="0027115A"/>
  </w:style>
  <w:style w:type="paragraph" w:customStyle="1" w:styleId="Paragraphestandard">
    <w:name w:val="[Paragraphe standard]"/>
    <w:basedOn w:val="Normal"/>
    <w:uiPriority w:val="99"/>
    <w:rsid w:val="0027115A"/>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customStyle="1" w:styleId="Bodytexte">
    <w:name w:val="Body texte"/>
    <w:basedOn w:val="Normal"/>
    <w:link w:val="BodytexteCar"/>
    <w:qFormat/>
    <w:rsid w:val="0027115A"/>
    <w:pPr>
      <w:spacing w:line="240" w:lineRule="exact"/>
    </w:pPr>
    <w:rPr>
      <w:sz w:val="18"/>
      <w:szCs w:val="18"/>
    </w:rPr>
  </w:style>
  <w:style w:type="paragraph" w:customStyle="1" w:styleId="Chpo">
    <w:name w:val="Châpo"/>
    <w:basedOn w:val="Normal"/>
    <w:link w:val="ChpoCar"/>
    <w:qFormat/>
    <w:rsid w:val="00A45DE4"/>
    <w:pPr>
      <w:spacing w:line="320" w:lineRule="exact"/>
    </w:pPr>
    <w:rPr>
      <w:b/>
      <w:color w:val="325159"/>
      <w:sz w:val="28"/>
      <w:szCs w:val="28"/>
    </w:rPr>
  </w:style>
  <w:style w:type="character" w:customStyle="1" w:styleId="BodytexteCar">
    <w:name w:val="Body texte Car"/>
    <w:link w:val="Bodytexte"/>
    <w:rsid w:val="0027115A"/>
    <w:rPr>
      <w:rFonts w:ascii="Arial" w:hAnsi="Arial" w:cs="Arial"/>
      <w:sz w:val="18"/>
      <w:szCs w:val="18"/>
    </w:rPr>
  </w:style>
  <w:style w:type="paragraph" w:customStyle="1" w:styleId="BodyNumro">
    <w:name w:val="Body Numéro"/>
    <w:basedOn w:val="Bodytexte"/>
    <w:link w:val="BodyNumroCar"/>
    <w:qFormat/>
    <w:rsid w:val="0027115A"/>
    <w:pPr>
      <w:numPr>
        <w:numId w:val="1"/>
      </w:numPr>
    </w:pPr>
  </w:style>
  <w:style w:type="character" w:customStyle="1" w:styleId="ChpoCar">
    <w:name w:val="Châpo Car"/>
    <w:link w:val="Chpo"/>
    <w:rsid w:val="00A45DE4"/>
    <w:rPr>
      <w:rFonts w:ascii="Arial" w:hAnsi="Arial" w:cs="Arial"/>
      <w:b/>
      <w:color w:val="325159"/>
      <w:sz w:val="28"/>
      <w:szCs w:val="28"/>
    </w:rPr>
  </w:style>
  <w:style w:type="paragraph" w:customStyle="1" w:styleId="Bodypointis">
    <w:name w:val="Body pointiés"/>
    <w:basedOn w:val="BodyNumro"/>
    <w:link w:val="BodypointisCar"/>
    <w:qFormat/>
    <w:rsid w:val="0027115A"/>
    <w:pPr>
      <w:numPr>
        <w:numId w:val="2"/>
      </w:numPr>
    </w:pPr>
  </w:style>
  <w:style w:type="character" w:customStyle="1" w:styleId="BodyNumroCar">
    <w:name w:val="Body Numéro Car"/>
    <w:link w:val="BodyNumro"/>
    <w:rsid w:val="0027115A"/>
    <w:rPr>
      <w:rFonts w:ascii="Arial" w:hAnsi="Arial" w:cs="Arial"/>
      <w:sz w:val="18"/>
      <w:szCs w:val="18"/>
    </w:rPr>
  </w:style>
  <w:style w:type="character" w:styleId="Lienhypertexte">
    <w:name w:val="Hyperlink"/>
    <w:uiPriority w:val="99"/>
    <w:unhideWhenUsed/>
    <w:rsid w:val="00A45DE4"/>
    <w:rPr>
      <w:color w:val="0563C1"/>
      <w:u w:val="single"/>
    </w:rPr>
  </w:style>
  <w:style w:type="character" w:customStyle="1" w:styleId="BodypointisCar">
    <w:name w:val="Body pointiés Car"/>
    <w:link w:val="Bodypointis"/>
    <w:rsid w:val="0027115A"/>
    <w:rPr>
      <w:rFonts w:ascii="Arial" w:hAnsi="Arial" w:cs="Arial"/>
      <w:sz w:val="18"/>
      <w:szCs w:val="18"/>
    </w:rPr>
  </w:style>
  <w:style w:type="character" w:styleId="Mentionnonrsolue">
    <w:name w:val="Unresolved Mention"/>
    <w:uiPriority w:val="99"/>
    <w:semiHidden/>
    <w:unhideWhenUsed/>
    <w:rsid w:val="00A45DE4"/>
    <w:rPr>
      <w:color w:val="605E5C"/>
      <w:shd w:val="clear" w:color="auto" w:fill="E1DFDD"/>
    </w:rPr>
  </w:style>
  <w:style w:type="paragraph" w:styleId="Paragraphedeliste">
    <w:name w:val="List Paragraph"/>
    <w:basedOn w:val="Normal"/>
    <w:link w:val="ParagraphedelisteCar"/>
    <w:uiPriority w:val="34"/>
    <w:qFormat/>
    <w:rsid w:val="003560A6"/>
    <w:pPr>
      <w:spacing w:after="0" w:line="240" w:lineRule="atLeast"/>
      <w:ind w:left="720"/>
      <w:contextualSpacing/>
    </w:pPr>
    <w:rPr>
      <w:rFonts w:eastAsia="Times New Roman"/>
      <w:szCs w:val="24"/>
      <w:lang w:val="fr-FR" w:eastAsia="fr-FR"/>
    </w:rPr>
  </w:style>
  <w:style w:type="character" w:customStyle="1" w:styleId="ParagraphedelisteCar">
    <w:name w:val="Paragraphe de liste Car"/>
    <w:link w:val="Paragraphedeliste"/>
    <w:uiPriority w:val="34"/>
    <w:rsid w:val="003560A6"/>
    <w:rPr>
      <w:rFonts w:ascii="Arial" w:eastAsia="Times New Roman" w:hAnsi="Arial" w:cs="Times New Roman"/>
      <w:szCs w:val="24"/>
      <w:lang w:val="fr-FR" w:eastAsia="fr-FR"/>
    </w:rPr>
  </w:style>
  <w:style w:type="paragraph" w:styleId="Textedebulles">
    <w:name w:val="Balloon Text"/>
    <w:basedOn w:val="Normal"/>
    <w:link w:val="TextedebullesCar"/>
    <w:uiPriority w:val="99"/>
    <w:semiHidden/>
    <w:unhideWhenUsed/>
    <w:rsid w:val="009D550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505"/>
    <w:rPr>
      <w:rFonts w:ascii="Segoe UI" w:hAnsi="Segoe UI" w:cs="Segoe UI"/>
      <w:sz w:val="18"/>
      <w:szCs w:val="18"/>
      <w:lang w:eastAsia="en-US"/>
    </w:rPr>
  </w:style>
  <w:style w:type="paragraph" w:styleId="Rvision">
    <w:name w:val="Revision"/>
    <w:hidden/>
    <w:uiPriority w:val="99"/>
    <w:semiHidden/>
    <w:rsid w:val="007257EF"/>
    <w:rPr>
      <w:sz w:val="22"/>
      <w:szCs w:val="22"/>
      <w:lang w:eastAsia="en-US"/>
    </w:rPr>
  </w:style>
  <w:style w:type="paragraph" w:styleId="Titre">
    <w:name w:val="Title"/>
    <w:basedOn w:val="Normal"/>
    <w:next w:val="Normal"/>
    <w:link w:val="TitreCar"/>
    <w:uiPriority w:val="10"/>
    <w:qFormat/>
    <w:rsid w:val="00EE64E8"/>
    <w:pPr>
      <w:jc w:val="center"/>
    </w:pPr>
    <w:rPr>
      <w:b/>
      <w:bCs/>
      <w:sz w:val="44"/>
      <w:szCs w:val="44"/>
    </w:rPr>
  </w:style>
  <w:style w:type="character" w:customStyle="1" w:styleId="TitreCar">
    <w:name w:val="Titre Car"/>
    <w:basedOn w:val="Policepardfaut"/>
    <w:link w:val="Titre"/>
    <w:uiPriority w:val="10"/>
    <w:rsid w:val="00EE64E8"/>
    <w:rPr>
      <w:rFonts w:ascii="Arial" w:hAnsi="Arial" w:cs="Arial"/>
      <w:b/>
      <w:bCs/>
      <w:sz w:val="44"/>
      <w:szCs w:val="44"/>
      <w:lang w:eastAsia="en-US"/>
    </w:rPr>
  </w:style>
  <w:style w:type="paragraph" w:styleId="Sous-titre">
    <w:name w:val="Subtitle"/>
    <w:basedOn w:val="Normal"/>
    <w:next w:val="Normal"/>
    <w:link w:val="Sous-titreCar"/>
    <w:uiPriority w:val="11"/>
    <w:qFormat/>
    <w:rsid w:val="00EE64E8"/>
    <w:pPr>
      <w:pBdr>
        <w:bottom w:val="single" w:sz="4" w:space="1" w:color="auto"/>
      </w:pBdr>
      <w:jc w:val="center"/>
    </w:pPr>
    <w:rPr>
      <w:b/>
      <w:bCs/>
    </w:rPr>
  </w:style>
  <w:style w:type="character" w:customStyle="1" w:styleId="Sous-titreCar">
    <w:name w:val="Sous-titre Car"/>
    <w:basedOn w:val="Policepardfaut"/>
    <w:link w:val="Sous-titre"/>
    <w:uiPriority w:val="11"/>
    <w:rsid w:val="00EE64E8"/>
    <w:rPr>
      <w:rFonts w:ascii="Arial" w:hAnsi="Arial" w:cs="Arial"/>
      <w:b/>
      <w:bCs/>
      <w:sz w:val="22"/>
      <w:szCs w:val="22"/>
      <w:lang w:eastAsia="en-US"/>
    </w:rPr>
  </w:style>
  <w:style w:type="character" w:customStyle="1" w:styleId="Titre1Car">
    <w:name w:val="Titre 1 Car"/>
    <w:basedOn w:val="Policepardfaut"/>
    <w:link w:val="Titre1"/>
    <w:uiPriority w:val="9"/>
    <w:rsid w:val="00EE64E8"/>
    <w:rPr>
      <w:rFonts w:ascii="Arial" w:hAnsi="Arial" w:cs="Arial"/>
      <w:b/>
      <w:bCs/>
      <w:sz w:val="32"/>
      <w:szCs w:val="32"/>
      <w:lang w:eastAsia="en-US"/>
    </w:rPr>
  </w:style>
  <w:style w:type="character" w:customStyle="1" w:styleId="Titre2Car">
    <w:name w:val="Titre 2 Car"/>
    <w:basedOn w:val="Policepardfaut"/>
    <w:link w:val="Titre2"/>
    <w:uiPriority w:val="9"/>
    <w:rsid w:val="00EE64E8"/>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12657972B02C4EAE663A874F5BDDED" ma:contentTypeVersion="6" ma:contentTypeDescription="Create a new document." ma:contentTypeScope="" ma:versionID="209db805abdfbea82b36158f510f9604">
  <xsd:schema xmlns:xsd="http://www.w3.org/2001/XMLSchema" xmlns:xs="http://www.w3.org/2001/XMLSchema" xmlns:p="http://schemas.microsoft.com/office/2006/metadata/properties" xmlns:ns3="53cbb0bb-cfe1-4b8a-9503-85b2e869a338" targetNamespace="http://schemas.microsoft.com/office/2006/metadata/properties" ma:root="true" ma:fieldsID="480ff80d3666d6bff2b1616358d6fa18" ns3:_="">
    <xsd:import namespace="53cbb0bb-cfe1-4b8a-9503-85b2e869a3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bb0bb-cfe1-4b8a-9503-85b2e869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6673-CD3B-4E28-9A9F-5E8C385E66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0E2F6-5199-43BB-A02B-03619AAB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bb0bb-cfe1-4b8a-9503-85b2e869a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CA933-0A31-48E0-9F7E-41D65F2864F8}">
  <ds:schemaRefs>
    <ds:schemaRef ds:uri="http://schemas.microsoft.com/sharepoint/v3/contenttype/forms"/>
  </ds:schemaRefs>
</ds:datastoreItem>
</file>

<file path=customXml/itemProps4.xml><?xml version="1.0" encoding="utf-8"?>
<ds:datastoreItem xmlns:ds="http://schemas.openxmlformats.org/officeDocument/2006/customXml" ds:itemID="{8C1B0233-0B11-4AE0-B672-597AC347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2354</Characters>
  <Application>Microsoft Office Word</Application>
  <DocSecurity>0</DocSecurity>
  <Lines>45</Lines>
  <Paragraphs>20</Paragraphs>
  <ScaleCrop>false</ScaleCrop>
  <HeadingPairs>
    <vt:vector size="2" baseType="variant">
      <vt:variant>
        <vt:lpstr>Titre</vt:lpstr>
      </vt:variant>
      <vt:variant>
        <vt:i4>1</vt:i4>
      </vt:variant>
    </vt:vector>
  </HeadingPairs>
  <TitlesOfParts>
    <vt:vector size="1" baseType="lpstr">
      <vt:lpstr/>
    </vt:vector>
  </TitlesOfParts>
  <Company>IDELUX AIVE</Company>
  <LinksUpToDate>false</LinksUpToDate>
  <CharactersWithSpaces>2781</CharactersWithSpaces>
  <SharedDoc>false</SharedDoc>
  <HLinks>
    <vt:vector size="18" baseType="variant">
      <vt:variant>
        <vt:i4>7995401</vt:i4>
      </vt:variant>
      <vt:variant>
        <vt:i4>6</vt:i4>
      </vt:variant>
      <vt:variant>
        <vt:i4>0</vt:i4>
      </vt:variant>
      <vt:variant>
        <vt:i4>5</vt:i4>
      </vt:variant>
      <vt:variant>
        <vt:lpwstr>mailto:thomas.pierre@idelux.be</vt:lpwstr>
      </vt:variant>
      <vt:variant>
        <vt:lpwstr/>
      </vt:variant>
      <vt:variant>
        <vt:i4>7995401</vt:i4>
      </vt:variant>
      <vt:variant>
        <vt:i4>3</vt:i4>
      </vt:variant>
      <vt:variant>
        <vt:i4>0</vt:i4>
      </vt:variant>
      <vt:variant>
        <vt:i4>5</vt:i4>
      </vt:variant>
      <vt:variant>
        <vt:lpwstr>mailto:thomas.pierre@idelux.be</vt:lpwstr>
      </vt:variant>
      <vt:variant>
        <vt:lpwstr/>
      </vt:variant>
      <vt:variant>
        <vt:i4>7995401</vt:i4>
      </vt:variant>
      <vt:variant>
        <vt:i4>0</vt:i4>
      </vt:variant>
      <vt:variant>
        <vt:i4>0</vt:i4>
      </vt:variant>
      <vt:variant>
        <vt:i4>5</vt:i4>
      </vt:variant>
      <vt:variant>
        <vt:lpwstr>mailto:thomas.pierre@idelux.be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Marie-Noëlle MINET</dc:creator>
  <cp:keywords/>
  <dc:description/>
  <cp:lastModifiedBy>Marie-Noëlle MINET</cp:lastModifiedBy>
  <cp:revision>3</cp:revision>
  <cp:lastPrinted>2019-12-19T09:17:00Z</cp:lastPrinted>
  <dcterms:created xsi:type="dcterms:W3CDTF">2024-04-17T09:47:00Z</dcterms:created>
  <dcterms:modified xsi:type="dcterms:W3CDTF">2024-05-06T09:08:00Z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0x0101008612657972B02C4EAE663A874F5BDDED</vt:lpwstr>
  </property>
  <property fmtid="{D5CDD505-2E9C-101B-9397-08002B2CF9AE}" pid="3" name="MSIP_Label_edef5296-1e71-4e51-931c-3ce396f83459_Enabled">
    <vt:lpwstr>true</vt:lpwstr>
  </property>
  <property fmtid="{D5CDD505-2E9C-101B-9397-08002B2CF9AE}" pid="4" name="MSIP_Label_edef5296-1e71-4e51-931c-3ce396f83459_SetDate">
    <vt:lpwstr>2023-04-17T09:07:53Z</vt:lpwstr>
  </property>
  <property fmtid="{D5CDD505-2E9C-101B-9397-08002B2CF9AE}" pid="5" name="MSIP_Label_edef5296-1e71-4e51-931c-3ce396f83459_Method">
    <vt:lpwstr>Standard</vt:lpwstr>
  </property>
  <property fmtid="{D5CDD505-2E9C-101B-9397-08002B2CF9AE}" pid="6" name="MSIP_Label_edef5296-1e71-4e51-931c-3ce396f83459_Name">
    <vt:lpwstr>Partage externe non autorisé</vt:lpwstr>
  </property>
  <property fmtid="{D5CDD505-2E9C-101B-9397-08002B2CF9AE}" pid="7" name="MSIP_Label_edef5296-1e71-4e51-931c-3ce396f83459_SiteId">
    <vt:lpwstr>f02262f6-d0ec-410a-92bc-93374627257d</vt:lpwstr>
  </property>
  <property fmtid="{D5CDD505-2E9C-101B-9397-08002B2CF9AE}" pid="8" name="MSIP_Label_edef5296-1e71-4e51-931c-3ce396f83459_ActionId">
    <vt:lpwstr>30d998b6-da36-4f5a-b777-6af3ad8748ef</vt:lpwstr>
  </property>
  <property fmtid="{D5CDD505-2E9C-101B-9397-08002B2CF9AE}" pid="9" name="MSIP_Label_edef5296-1e71-4e51-931c-3ce396f83459_ContentBits">
    <vt:lpwstr>0</vt:lpwstr>
  </property>
</Properties>
</file>