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7A132" w14:textId="7C8329E4" w:rsidR="00826548" w:rsidRPr="00F67819" w:rsidRDefault="00271FD8" w:rsidP="00161E5E">
      <w:bookmarkStart w:id="0" w:name="_Hlk95139974"/>
      <w:bookmarkEnd w:id="0"/>
      <w:r>
        <w:rPr>
          <w:noProof/>
        </w:rPr>
        <w:drawing>
          <wp:inline distT="0" distB="0" distL="0" distR="0" wp14:anchorId="05138A7C" wp14:editId="59B469FF">
            <wp:extent cx="2486025" cy="1196340"/>
            <wp:effectExtent l="0" t="0" r="9525" b="381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6025" cy="1196340"/>
                    </a:xfrm>
                    <a:prstGeom prst="rect">
                      <a:avLst/>
                    </a:prstGeom>
                  </pic:spPr>
                </pic:pic>
              </a:graphicData>
            </a:graphic>
          </wp:inline>
        </w:drawing>
      </w:r>
    </w:p>
    <w:p w14:paraId="771B6C6D" w14:textId="77777777" w:rsidR="00271FD8" w:rsidRPr="007265D2" w:rsidRDefault="00271FD8" w:rsidP="00271FD8">
      <w:pPr>
        <w:ind w:left="4395"/>
        <w:rPr>
          <w:b/>
          <w:color w:val="325159"/>
          <w:sz w:val="44"/>
          <w:lang w:val="de-DE"/>
        </w:rPr>
      </w:pPr>
      <w:r w:rsidRPr="007265D2">
        <w:rPr>
          <w:b/>
          <w:color w:val="325159"/>
          <w:sz w:val="44"/>
          <w:lang w:val="de-DE"/>
        </w:rPr>
        <w:t xml:space="preserve">Die Infos von </w:t>
      </w:r>
      <w:r w:rsidRPr="007265D2">
        <w:rPr>
          <w:b/>
          <w:color w:val="325159"/>
          <w:sz w:val="44"/>
          <w:lang w:val="de-DE"/>
        </w:rPr>
        <w:br/>
        <w:t>IDELUX Environnement</w:t>
      </w:r>
    </w:p>
    <w:p w14:paraId="79579633" w14:textId="77777777" w:rsidR="003C7AA3" w:rsidRPr="007265D2" w:rsidRDefault="003C7AA3" w:rsidP="003C7AA3">
      <w:pPr>
        <w:ind w:left="4395"/>
        <w:rPr>
          <w:color w:val="325159"/>
          <w:szCs w:val="30"/>
          <w:lang w:val="de-DE"/>
        </w:rPr>
      </w:pPr>
      <w:r w:rsidRPr="007265D2">
        <w:rPr>
          <w:color w:val="325159"/>
          <w:szCs w:val="30"/>
          <w:lang w:val="de-DE"/>
        </w:rPr>
        <w:t>für Ihre Gemeindebriefe</w:t>
      </w:r>
    </w:p>
    <w:p w14:paraId="134FE0D1" w14:textId="787C2618" w:rsidR="00271FD8" w:rsidRPr="007265D2" w:rsidRDefault="00207F3D" w:rsidP="003C7AA3">
      <w:pPr>
        <w:ind w:left="4395"/>
        <w:rPr>
          <w:lang w:val="de-DE"/>
        </w:rPr>
      </w:pPr>
      <w:r w:rsidRPr="00207F3D">
        <w:rPr>
          <w:b/>
          <w:bCs/>
          <w:color w:val="325159"/>
          <w:szCs w:val="30"/>
          <w:lang w:val="de-DE"/>
        </w:rPr>
        <w:t xml:space="preserve">August </w:t>
      </w:r>
      <w:r w:rsidR="003C7AA3" w:rsidRPr="007265D2">
        <w:rPr>
          <w:b/>
          <w:bCs/>
          <w:color w:val="325159"/>
          <w:szCs w:val="30"/>
          <w:lang w:val="de-DE"/>
        </w:rPr>
        <w:t>2024</w:t>
      </w:r>
    </w:p>
    <w:p w14:paraId="18E26E21" w14:textId="04FCB2D3" w:rsidR="00D328BF" w:rsidRPr="007265D2" w:rsidRDefault="00D328BF" w:rsidP="009B7BBC">
      <w:pPr>
        <w:rPr>
          <w:lang w:val="de-DE"/>
        </w:rPr>
      </w:pPr>
      <w:r w:rsidRPr="00F67819">
        <w:rPr>
          <w:bCs/>
          <w:noProof/>
          <w:lang w:eastAsia="fr-BE"/>
        </w:rPr>
        <mc:AlternateContent>
          <mc:Choice Requires="wps">
            <w:drawing>
              <wp:anchor distT="0" distB="0" distL="114300" distR="114300" simplePos="0" relativeHeight="251679744" behindDoc="0" locked="0" layoutInCell="1" allowOverlap="1" wp14:anchorId="2BA03CF4" wp14:editId="555A58F8">
                <wp:simplePos x="0" y="0"/>
                <wp:positionH relativeFrom="margin">
                  <wp:align>left</wp:align>
                </wp:positionH>
                <wp:positionV relativeFrom="paragraph">
                  <wp:posOffset>8255</wp:posOffset>
                </wp:positionV>
                <wp:extent cx="1239520" cy="300990"/>
                <wp:effectExtent l="0" t="0" r="0" b="381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9520" cy="300990"/>
                        </a:xfrm>
                        <a:prstGeom prst="rect">
                          <a:avLst/>
                        </a:prstGeom>
                        <a:solidFill>
                          <a:srgbClr val="AFCC40"/>
                        </a:solidFill>
                        <a:ln w="9525">
                          <a:noFill/>
                          <a:miter lim="800000"/>
                          <a:headEnd/>
                          <a:tailEnd/>
                        </a:ln>
                      </wps:spPr>
                      <wps:txbx>
                        <w:txbxContent>
                          <w:p w14:paraId="541B3D1F" w14:textId="6C91E8B7" w:rsidR="00D328BF" w:rsidRPr="00F1530C" w:rsidRDefault="00271FD8" w:rsidP="00D328BF">
                            <w:pPr>
                              <w:jc w:val="center"/>
                              <w:rPr>
                                <w:b/>
                                <w:color w:val="FFFFFF" w:themeColor="background1"/>
                                <w:sz w:val="30"/>
                                <w:szCs w:val="30"/>
                              </w:rPr>
                            </w:pPr>
                            <w:r>
                              <w:rPr>
                                <w:b/>
                                <w:color w:val="FFFFFF" w:themeColor="background1"/>
                                <w:sz w:val="30"/>
                                <w:szCs w:val="30"/>
                              </w:rPr>
                              <w:t>ABFÄLLE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03CF4" id="_x0000_t202" coordsize="21600,21600" o:spt="202" path="m,l,21600r21600,l21600,xe">
                <v:stroke joinstyle="miter"/>
                <v:path gradientshapeok="t" o:connecttype="rect"/>
              </v:shapetype>
              <v:shape id="Zone de texte 2" o:spid="_x0000_s1026" type="#_x0000_t202" style="position:absolute;margin-left:0;margin-top:.65pt;width:97.6pt;height:23.7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" fillcolor="#afcc40" stroked="f">
                <v:textbox>
                  <w:txbxContent>
                    <w:p w14:paraId="541B3D1F" w14:textId="6C91E8B7" w:rsidR="00D328BF" w:rsidRPr="00F1530C" w:rsidRDefault="00271FD8" w:rsidP="00D328BF">
                      <w:pPr>
                        <w:jc w:val="center"/>
                        <w:rPr>
                          <w:b/>
                          <w:color w:val="FFFFFF" w:themeColor="background1"/>
                          <w:sz w:val="30"/>
                          <w:szCs w:val="30"/>
                        </w:rPr>
                      </w:pPr>
                      <w:r>
                        <w:rPr>
                          <w:b/>
                          <w:color w:val="FFFFFF" w:themeColor="background1"/>
                          <w:sz w:val="30"/>
                          <w:szCs w:val="30"/>
                        </w:rPr>
                        <w:t>ABFÄLLE</w:t>
                      </w:r>
                    </w:p>
                  </w:txbxContent>
                </v:textbox>
                <w10:wrap anchorx="margin"/>
              </v:shape>
            </w:pict>
          </mc:Fallback>
        </mc:AlternateContent>
      </w:r>
    </w:p>
    <w:p w14:paraId="7CD80B94" w14:textId="40B79E05" w:rsidR="00D328BF" w:rsidRPr="007265D2" w:rsidRDefault="00D328BF">
      <w:pPr>
        <w:rPr>
          <w:lang w:val="de-DE"/>
        </w:rPr>
      </w:pPr>
    </w:p>
    <w:p w14:paraId="7122F2E8" w14:textId="4DCAD871" w:rsidR="00340A2E" w:rsidRDefault="00184703" w:rsidP="00184703">
      <w:pPr>
        <w:rPr>
          <w:rStyle w:val="Lienhypertexte"/>
          <w:b/>
          <w:bCs/>
          <w:color w:val="AFCC40"/>
          <w:kern w:val="32"/>
          <w:sz w:val="32"/>
          <w:u w:val="none"/>
          <w:lang w:val="de-DE"/>
        </w:rPr>
      </w:pPr>
      <w:bookmarkStart w:id="1" w:name="_Hlk122439507"/>
      <w:r w:rsidRPr="00184703">
        <w:rPr>
          <w:rStyle w:val="Lienhypertexte"/>
          <w:b/>
          <w:bCs/>
          <w:color w:val="AFCC40"/>
          <w:kern w:val="32"/>
          <w:sz w:val="32"/>
          <w:u w:val="none"/>
          <w:lang w:val="de-DE"/>
        </w:rPr>
        <w:t>Beteiligen Sie sich an der Sammlung von gut erhaltenem Spielzeug am 19. Oktober 2024</w:t>
      </w:r>
    </w:p>
    <w:p w14:paraId="124FA1DC" w14:textId="1E97D450" w:rsidR="00184703" w:rsidRPr="00207F3D" w:rsidRDefault="00184703" w:rsidP="00184703">
      <w:pPr>
        <w:rPr>
          <w:lang w:val="de-DE"/>
        </w:rPr>
      </w:pPr>
    </w:p>
    <w:p w14:paraId="4AB7FB49" w14:textId="0BB5D8EF" w:rsidR="001734D0" w:rsidRPr="00184703" w:rsidRDefault="00184703" w:rsidP="00184703">
      <w:pPr>
        <w:rPr>
          <w:b/>
          <w:bCs/>
          <w:lang w:val="de-DE"/>
        </w:rPr>
      </w:pPr>
      <w:r>
        <w:rPr>
          <w:noProof/>
        </w:rPr>
        <w:drawing>
          <wp:anchor distT="0" distB="0" distL="114300" distR="114300" simplePos="0" relativeHeight="251680768" behindDoc="0" locked="0" layoutInCell="1" allowOverlap="1" wp14:anchorId="476D2ABC" wp14:editId="3885661C">
            <wp:simplePos x="0" y="0"/>
            <wp:positionH relativeFrom="column">
              <wp:posOffset>0</wp:posOffset>
            </wp:positionH>
            <wp:positionV relativeFrom="paragraph">
              <wp:posOffset>21590</wp:posOffset>
            </wp:positionV>
            <wp:extent cx="2160000" cy="2160000"/>
            <wp:effectExtent l="0" t="0" r="0" b="0"/>
            <wp:wrapSquare wrapText="bothSides"/>
            <wp:docPr id="147606379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4703">
        <w:rPr>
          <w:b/>
          <w:bCs/>
          <w:lang w:val="de-DE"/>
        </w:rPr>
        <w:t xml:space="preserve">Die traditionelle Spielzeugsammlung von IDELUX </w:t>
      </w:r>
      <w:r>
        <w:rPr>
          <w:b/>
          <w:bCs/>
          <w:lang w:val="de-DE"/>
        </w:rPr>
        <w:t>Environnement</w:t>
      </w:r>
      <w:r w:rsidRPr="00184703">
        <w:rPr>
          <w:b/>
          <w:bCs/>
          <w:lang w:val="de-DE"/>
        </w:rPr>
        <w:t xml:space="preserve"> kehrt in diesem Jahr am Samstag, den 19. Oktober, zurück. Nutzen Sie diese Gelegenheit, um Ihre Spielsachen zu sortieren und gleichzeitig Solidarität zu zeigen. Seit über 20 Jahren profitiert eine Vielzahl lokaler Organisationen von dieser Initiative.</w:t>
      </w:r>
    </w:p>
    <w:p w14:paraId="447C4019" w14:textId="77777777" w:rsidR="00184703" w:rsidRPr="00184703" w:rsidRDefault="00184703" w:rsidP="00184703">
      <w:pPr>
        <w:spacing w:before="120"/>
        <w:rPr>
          <w:b/>
          <w:bCs/>
          <w:lang w:val="de-DE"/>
        </w:rPr>
      </w:pPr>
      <w:r w:rsidRPr="00184703">
        <w:rPr>
          <w:b/>
          <w:bCs/>
          <w:lang w:val="de-DE"/>
        </w:rPr>
        <w:t>Second-Hand ja, aber in guter Qualität!</w:t>
      </w:r>
    </w:p>
    <w:p w14:paraId="1BFE9E81" w14:textId="77777777" w:rsidR="00184703" w:rsidRPr="00184703" w:rsidRDefault="00184703" w:rsidP="00184703">
      <w:pPr>
        <w:spacing w:before="120"/>
        <w:jc w:val="both"/>
        <w:rPr>
          <w:lang w:val="de-DE"/>
        </w:rPr>
      </w:pPr>
      <w:r w:rsidRPr="00184703">
        <w:rPr>
          <w:lang w:val="de-DE"/>
        </w:rPr>
        <w:t>Ob Sie kreative Spiele, Gesellschaftsspiele, Puzzles, Holzspielzeug, kleine Autos, Konstruktionsspiele oder Puppen bringen – diese Spielsachen werden dank der Partnerorganisationen vielen Kindern Freude bereiten. Beachten Sie bitte, dass die abgegebenen Spielsachen in gutem Zustand und leicht zu reinigen sein müssen.</w:t>
      </w:r>
    </w:p>
    <w:p w14:paraId="121373D0" w14:textId="77777777" w:rsidR="00184703" w:rsidRPr="00184703" w:rsidRDefault="00184703" w:rsidP="00184703">
      <w:pPr>
        <w:spacing w:before="120"/>
        <w:jc w:val="both"/>
        <w:rPr>
          <w:lang w:val="de-DE"/>
        </w:rPr>
      </w:pPr>
      <w:r w:rsidRPr="00184703">
        <w:rPr>
          <w:lang w:val="de-DE"/>
        </w:rPr>
        <w:t xml:space="preserve">Um die Sicherheit aller zu gewährleisten und die Umwelt zu schützen, werden bei dieser Sammlung keine Spielsachen akzeptiert, die mit Batterien oder Akkus betrieben werden. Diese können nämlich Brände verursachen. Wenn Sie ein Spielzeug entsorgen müssen, das Batterien oder einen Akku enthält, entfernen Sie diese bitte und entsorgen Sie jedes Material separat in den entsprechenden Behältern im </w:t>
      </w:r>
      <w:proofErr w:type="spellStart"/>
      <w:r w:rsidRPr="00184703">
        <w:rPr>
          <w:lang w:val="de-DE"/>
        </w:rPr>
        <w:t>Recypark</w:t>
      </w:r>
      <w:proofErr w:type="spellEnd"/>
      <w:r w:rsidRPr="00184703">
        <w:rPr>
          <w:lang w:val="de-DE"/>
        </w:rPr>
        <w:t>.</w:t>
      </w:r>
    </w:p>
    <w:p w14:paraId="2F052456" w14:textId="77777777" w:rsidR="00184703" w:rsidRPr="00184703" w:rsidRDefault="00184703" w:rsidP="00184703">
      <w:pPr>
        <w:spacing w:before="120"/>
        <w:rPr>
          <w:b/>
          <w:bCs/>
          <w:lang w:val="de-DE"/>
        </w:rPr>
      </w:pPr>
      <w:r w:rsidRPr="00184703">
        <w:rPr>
          <w:b/>
          <w:bCs/>
          <w:lang w:val="de-DE"/>
        </w:rPr>
        <w:t>Solidarität und Engagement seit über zwei Jahrzehnten</w:t>
      </w:r>
    </w:p>
    <w:p w14:paraId="5D38AA56" w14:textId="200D7695" w:rsidR="00184703" w:rsidRPr="00184703" w:rsidRDefault="00184703" w:rsidP="00184703">
      <w:pPr>
        <w:spacing w:before="120"/>
        <w:jc w:val="both"/>
        <w:rPr>
          <w:lang w:val="de-DE"/>
        </w:rPr>
      </w:pPr>
      <w:r w:rsidRPr="00184703">
        <w:rPr>
          <w:lang w:val="de-DE"/>
        </w:rPr>
        <w:t xml:space="preserve">Ihre Spenden haben einen direkten Einfluss auf den Alltag vieler Kinder und Familien. Seit mehr als 20 Jahren werden die gesammelten Spielsachen an etwa dreißig lokale Organisationen verteilt, darunter das Rote Kreuz, </w:t>
      </w:r>
      <w:proofErr w:type="spellStart"/>
      <w:r w:rsidR="00DC7A5F">
        <w:rPr>
          <w:lang w:val="de-DE"/>
        </w:rPr>
        <w:t>ÖSHZ</w:t>
      </w:r>
      <w:proofErr w:type="spellEnd"/>
      <w:r w:rsidRPr="00184703">
        <w:rPr>
          <w:lang w:val="de-DE"/>
        </w:rPr>
        <w:t>, Schulen und außerschulische Betreuungsdienste. Auch Organisationen wie Da</w:t>
      </w:r>
      <w:r>
        <w:rPr>
          <w:lang w:val="de-DE"/>
        </w:rPr>
        <w:t>be</w:t>
      </w:r>
      <w:r w:rsidR="00DC7A5F">
        <w:rPr>
          <w:lang w:val="de-DE"/>
        </w:rPr>
        <w:t>i</w:t>
      </w:r>
      <w:r>
        <w:rPr>
          <w:lang w:val="de-DE"/>
        </w:rPr>
        <w:t xml:space="preserve">, </w:t>
      </w:r>
      <w:proofErr w:type="spellStart"/>
      <w:r w:rsidRPr="00184703">
        <w:rPr>
          <w:lang w:val="de-DE"/>
        </w:rPr>
        <w:t>Entrepr’Eau</w:t>
      </w:r>
      <w:proofErr w:type="spellEnd"/>
      <w:r w:rsidRPr="00184703">
        <w:rPr>
          <w:lang w:val="de-DE"/>
        </w:rPr>
        <w:t>, die P’tits Dons de Pétillons oder das Saint-Vincent-de-Paul-Team sind Partner.</w:t>
      </w:r>
    </w:p>
    <w:p w14:paraId="1CFE28C7" w14:textId="77777777" w:rsidR="00184703" w:rsidRPr="00184703" w:rsidRDefault="00184703" w:rsidP="00184703">
      <w:pPr>
        <w:spacing w:before="120"/>
        <w:rPr>
          <w:b/>
          <w:bCs/>
          <w:lang w:val="de-DE"/>
        </w:rPr>
      </w:pPr>
      <w:r w:rsidRPr="00184703">
        <w:rPr>
          <w:b/>
          <w:bCs/>
          <w:lang w:val="de-DE"/>
        </w:rPr>
        <w:t>Praktische Infos:</w:t>
      </w:r>
    </w:p>
    <w:p w14:paraId="5D6F2CA3" w14:textId="3F8B0693" w:rsidR="00184703" w:rsidRPr="00184703" w:rsidRDefault="00184703" w:rsidP="00184703">
      <w:pPr>
        <w:numPr>
          <w:ilvl w:val="0"/>
          <w:numId w:val="31"/>
        </w:numPr>
        <w:tabs>
          <w:tab w:val="num" w:pos="720"/>
        </w:tabs>
        <w:spacing w:before="120"/>
        <w:rPr>
          <w:lang w:val="de-DE"/>
        </w:rPr>
      </w:pPr>
      <w:r w:rsidRPr="00184703">
        <w:rPr>
          <w:b/>
          <w:bCs/>
          <w:lang w:val="de-DE"/>
        </w:rPr>
        <w:t>Wann?</w:t>
      </w:r>
      <w:r w:rsidRPr="00184703">
        <w:rPr>
          <w:lang w:val="de-DE"/>
        </w:rPr>
        <w:t xml:space="preserve"> Samstag, 19. Oktober 2024, von 9 bis 18 Uhr</w:t>
      </w:r>
    </w:p>
    <w:p w14:paraId="0D105AF6" w14:textId="77777777" w:rsidR="00184703" w:rsidRPr="00184703" w:rsidRDefault="00184703" w:rsidP="00184703">
      <w:pPr>
        <w:numPr>
          <w:ilvl w:val="0"/>
          <w:numId w:val="31"/>
        </w:numPr>
        <w:tabs>
          <w:tab w:val="num" w:pos="720"/>
        </w:tabs>
        <w:spacing w:before="120"/>
      </w:pPr>
      <w:proofErr w:type="spellStart"/>
      <w:r w:rsidRPr="00184703">
        <w:rPr>
          <w:b/>
          <w:bCs/>
        </w:rPr>
        <w:t>Wo</w:t>
      </w:r>
      <w:proofErr w:type="spellEnd"/>
      <w:r w:rsidRPr="00184703">
        <w:rPr>
          <w:b/>
          <w:bCs/>
        </w:rPr>
        <w:t>?</w:t>
      </w:r>
      <w:r w:rsidRPr="00184703">
        <w:t xml:space="preserve"> In </w:t>
      </w:r>
      <w:proofErr w:type="spellStart"/>
      <w:r w:rsidRPr="00184703">
        <w:t>Ihrem</w:t>
      </w:r>
      <w:proofErr w:type="spellEnd"/>
      <w:r w:rsidRPr="00184703">
        <w:t xml:space="preserve"> </w:t>
      </w:r>
      <w:proofErr w:type="spellStart"/>
      <w:r w:rsidRPr="00184703">
        <w:t>Recypark</w:t>
      </w:r>
      <w:proofErr w:type="spellEnd"/>
    </w:p>
    <w:p w14:paraId="477E3881" w14:textId="77777777" w:rsidR="00184703" w:rsidRPr="00184703" w:rsidRDefault="00184703" w:rsidP="00184703">
      <w:pPr>
        <w:numPr>
          <w:ilvl w:val="0"/>
          <w:numId w:val="31"/>
        </w:numPr>
        <w:tabs>
          <w:tab w:val="num" w:pos="720"/>
        </w:tabs>
        <w:spacing w:before="120"/>
        <w:rPr>
          <w:lang w:val="de-DE"/>
        </w:rPr>
      </w:pPr>
      <w:r w:rsidRPr="00184703">
        <w:rPr>
          <w:b/>
          <w:bCs/>
          <w:lang w:val="de-DE"/>
        </w:rPr>
        <w:t>Was?</w:t>
      </w:r>
      <w:r w:rsidRPr="00184703">
        <w:rPr>
          <w:lang w:val="de-DE"/>
        </w:rPr>
        <w:t xml:space="preserve"> Alle Spielsachen in gutem Zustand, ohne Batterien oder Akkus</w:t>
      </w:r>
    </w:p>
    <w:p w14:paraId="691D14AB" w14:textId="77777777" w:rsidR="00184703" w:rsidRPr="00B66868" w:rsidRDefault="00184703" w:rsidP="00184703">
      <w:pPr>
        <w:rPr>
          <w:lang w:val="de-DE"/>
        </w:rPr>
      </w:pPr>
    </w:p>
    <w:p w14:paraId="253FFA3B" w14:textId="028270DB" w:rsidR="00184703" w:rsidRPr="00184703" w:rsidRDefault="00184703" w:rsidP="00184703">
      <w:pPr>
        <w:spacing w:before="120"/>
        <w:rPr>
          <w:lang w:val="de-DE"/>
        </w:rPr>
      </w:pPr>
      <w:r>
        <w:rPr>
          <w:b/>
          <w:bCs/>
          <w:lang w:val="de-DE"/>
        </w:rPr>
        <w:t xml:space="preserve">&gt;&gt;&gt; </w:t>
      </w:r>
      <w:r w:rsidRPr="00184703">
        <w:rPr>
          <w:b/>
          <w:bCs/>
          <w:lang w:val="de-DE"/>
        </w:rPr>
        <w:t>Weitere Infos?</w:t>
      </w:r>
      <w:r w:rsidRPr="00184703">
        <w:rPr>
          <w:lang w:val="de-DE"/>
        </w:rPr>
        <w:t xml:space="preserve"> </w:t>
      </w:r>
      <w:r w:rsidR="00207F3D">
        <w:fldChar w:fldCharType="begin"/>
      </w:r>
      <w:r w:rsidR="00207F3D" w:rsidRPr="00207F3D">
        <w:rPr>
          <w:lang w:val="de-DE"/>
        </w:rPr>
        <w:instrText>HYPERLINK "https://www.idelux.be/fr/collecte-de-jouets-en-bon-etat-quand-le-reemploi-se-veut-solidaire" \t "_new"</w:instrText>
      </w:r>
      <w:r w:rsidR="00207F3D">
        <w:fldChar w:fldCharType="separate"/>
      </w:r>
      <w:r w:rsidRPr="00184703">
        <w:rPr>
          <w:rStyle w:val="Lienhypertexte"/>
          <w:lang w:val="de-DE"/>
        </w:rPr>
        <w:t>https://www.idelux.be/fr/collecte-de-jouets-en-bon-etat-quand-le-reemploi-se-veut-solidaire</w:t>
      </w:r>
      <w:r w:rsidR="00207F3D">
        <w:rPr>
          <w:rStyle w:val="Lienhypertexte"/>
          <w:lang w:val="de-DE"/>
        </w:rPr>
        <w:fldChar w:fldCharType="end"/>
      </w:r>
    </w:p>
    <w:p w14:paraId="41293CC3" w14:textId="66D18E97" w:rsidR="007265D2" w:rsidRDefault="00184703" w:rsidP="00184703">
      <w:pPr>
        <w:rPr>
          <w:rStyle w:val="Lienhypertexte"/>
          <w:b/>
          <w:bCs/>
          <w:color w:val="AFCC40"/>
          <w:kern w:val="32"/>
          <w:sz w:val="28"/>
          <w:szCs w:val="20"/>
          <w:u w:val="none"/>
          <w:lang w:val="de-DE"/>
        </w:rPr>
      </w:pPr>
      <w:r w:rsidRPr="00184703">
        <w:rPr>
          <w:rStyle w:val="Lienhypertexte"/>
          <w:b/>
          <w:bCs/>
          <w:color w:val="AFCC40"/>
          <w:kern w:val="32"/>
          <w:sz w:val="28"/>
          <w:szCs w:val="20"/>
          <w:u w:val="none"/>
          <w:lang w:val="de-DE"/>
        </w:rPr>
        <w:lastRenderedPageBreak/>
        <w:t>Ermutigende Ergebnisse für den 3. Sortiermarathon. Aber es bleibt noch Arbeit zu tun.</w:t>
      </w:r>
    </w:p>
    <w:p w14:paraId="51BF937D" w14:textId="72516171" w:rsidR="00184703" w:rsidRPr="00B66868" w:rsidRDefault="006A0C2B" w:rsidP="00184703">
      <w:pPr>
        <w:rPr>
          <w:lang w:val="de-DE"/>
        </w:rPr>
      </w:pPr>
      <w:r w:rsidRPr="006A0C2B">
        <w:rPr>
          <w:b/>
          <w:bCs/>
          <w:noProof/>
        </w:rPr>
        <w:drawing>
          <wp:anchor distT="0" distB="0" distL="114300" distR="114300" simplePos="0" relativeHeight="251681792" behindDoc="0" locked="0" layoutInCell="1" allowOverlap="1" wp14:anchorId="7BF63F95" wp14:editId="1DDE41AB">
            <wp:simplePos x="0" y="0"/>
            <wp:positionH relativeFrom="column">
              <wp:posOffset>0</wp:posOffset>
            </wp:positionH>
            <wp:positionV relativeFrom="paragraph">
              <wp:posOffset>125095</wp:posOffset>
            </wp:positionV>
            <wp:extent cx="2159635" cy="2159635"/>
            <wp:effectExtent l="0" t="0" r="0" b="0"/>
            <wp:wrapSquare wrapText="bothSides"/>
            <wp:docPr id="1334395200" name="Image 3" descr="Une image contenant text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395200" name="Image 3" descr="Une image contenant texte, dessin humoristiqu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14:sizeRelH relativeFrom="page">
              <wp14:pctWidth>0</wp14:pctWidth>
            </wp14:sizeRelH>
            <wp14:sizeRelV relativeFrom="page">
              <wp14:pctHeight>0</wp14:pctHeight>
            </wp14:sizeRelV>
          </wp:anchor>
        </w:drawing>
      </w:r>
    </w:p>
    <w:p w14:paraId="07031D20" w14:textId="588E9D8C" w:rsidR="00184703" w:rsidRDefault="00184703" w:rsidP="006A0C2B">
      <w:pPr>
        <w:spacing w:before="120"/>
        <w:jc w:val="both"/>
        <w:rPr>
          <w:b/>
          <w:bCs/>
          <w:lang w:val="de-DE"/>
        </w:rPr>
      </w:pPr>
      <w:r w:rsidRPr="006A0C2B">
        <w:rPr>
          <w:b/>
          <w:bCs/>
          <w:lang w:val="de-DE"/>
        </w:rPr>
        <w:t>Vom 3. bis 28. Juni 2024 führte</w:t>
      </w:r>
      <w:r w:rsidR="00DC7A5F">
        <w:rPr>
          <w:b/>
          <w:bCs/>
          <w:lang w:val="de-DE"/>
        </w:rPr>
        <w:t>n</w:t>
      </w:r>
      <w:r w:rsidRPr="006A0C2B">
        <w:rPr>
          <w:b/>
          <w:bCs/>
          <w:lang w:val="de-DE"/>
        </w:rPr>
        <w:t xml:space="preserve"> die Qualitätskontrollteams von IDELUX Environnement eine intensive Kampagne zur Überprüfung der Mülltrennung durch. Drei Teams durchquerten das Gebiet und führten in einem Monat über 8.700 Qualitätskontrollen durch. Die Ergebnisse sind positiv mit einer Verringerung der Sortierfehler: In 3 Jahren sank der Prozentsatz der falschen </w:t>
      </w:r>
      <w:proofErr w:type="spellStart"/>
      <w:r w:rsidRPr="006A0C2B">
        <w:rPr>
          <w:b/>
          <w:bCs/>
          <w:lang w:val="de-DE"/>
        </w:rPr>
        <w:t>Mülltrenner</w:t>
      </w:r>
      <w:proofErr w:type="spellEnd"/>
      <w:r w:rsidRPr="006A0C2B">
        <w:rPr>
          <w:b/>
          <w:bCs/>
          <w:lang w:val="de-DE"/>
        </w:rPr>
        <w:t xml:space="preserve"> von 27 % auf 22 %. Wir sind auf dem richtigen Weg, auch wenn noch weitere Anstrengungen erforderlich sind, um einen Teil der Bevölkerung zu erreichen.</w:t>
      </w:r>
    </w:p>
    <w:p w14:paraId="28FA6039" w14:textId="77777777" w:rsidR="006A0C2B" w:rsidRPr="006A0C2B" w:rsidRDefault="006A0C2B" w:rsidP="006A0C2B">
      <w:pPr>
        <w:spacing w:before="120"/>
        <w:jc w:val="both"/>
        <w:rPr>
          <w:b/>
          <w:bCs/>
          <w:lang w:val="de-DE"/>
        </w:rPr>
      </w:pPr>
    </w:p>
    <w:p w14:paraId="72895569" w14:textId="77777777" w:rsidR="006A0C2B" w:rsidRDefault="006A0C2B" w:rsidP="006A0C2B">
      <w:pPr>
        <w:spacing w:before="120"/>
        <w:jc w:val="both"/>
        <w:rPr>
          <w:b/>
          <w:bCs/>
          <w:lang w:val="de-DE"/>
        </w:rPr>
      </w:pPr>
    </w:p>
    <w:p w14:paraId="6EC110CA" w14:textId="55A69405" w:rsidR="006A0C2B" w:rsidRPr="006A0C2B" w:rsidRDefault="006A0C2B" w:rsidP="006A0C2B">
      <w:pPr>
        <w:spacing w:before="120"/>
        <w:jc w:val="both"/>
        <w:rPr>
          <w:b/>
          <w:bCs/>
          <w:lang w:val="de-DE"/>
        </w:rPr>
      </w:pPr>
      <w:r w:rsidRPr="006A0C2B">
        <w:rPr>
          <w:b/>
          <w:bCs/>
          <w:lang w:val="de-DE"/>
        </w:rPr>
        <w:t>Fortsetzung der Bemühungen für eine effektive Mülltrennung</w:t>
      </w:r>
    </w:p>
    <w:p w14:paraId="7FAE113C" w14:textId="45D6931D" w:rsidR="006A0C2B" w:rsidRPr="006A0C2B" w:rsidRDefault="006A0C2B" w:rsidP="006A0C2B">
      <w:pPr>
        <w:spacing w:before="120"/>
        <w:jc w:val="both"/>
        <w:rPr>
          <w:lang w:val="de-DE"/>
        </w:rPr>
      </w:pPr>
      <w:r w:rsidRPr="006A0C2B">
        <w:rPr>
          <w:lang w:val="de-DE"/>
        </w:rPr>
        <w:t xml:space="preserve">Der häufigste Sortierfehler bleibt das Vorhandensein von </w:t>
      </w:r>
      <w:proofErr w:type="spellStart"/>
      <w:r w:rsidRPr="00B66868">
        <w:rPr>
          <w:b/>
          <w:bCs/>
          <w:lang w:val="de-DE"/>
        </w:rPr>
        <w:t>PM</w:t>
      </w:r>
      <w:r w:rsidR="00DC7A5F" w:rsidRPr="00B66868">
        <w:rPr>
          <w:b/>
          <w:bCs/>
          <w:lang w:val="de-DE"/>
        </w:rPr>
        <w:t>K</w:t>
      </w:r>
      <w:proofErr w:type="spellEnd"/>
      <w:r w:rsidRPr="00B66868">
        <w:rPr>
          <w:b/>
          <w:bCs/>
          <w:lang w:val="de-DE"/>
        </w:rPr>
        <w:t>-Verpackungen</w:t>
      </w:r>
      <w:r w:rsidRPr="006A0C2B">
        <w:rPr>
          <w:lang w:val="de-DE"/>
        </w:rPr>
        <w:t xml:space="preserve"> (P = </w:t>
      </w:r>
      <w:r w:rsidRPr="00B66868">
        <w:rPr>
          <w:b/>
          <w:bCs/>
          <w:lang w:val="de-DE"/>
        </w:rPr>
        <w:t>P</w:t>
      </w:r>
      <w:r w:rsidRPr="006A0C2B">
        <w:rPr>
          <w:lang w:val="de-DE"/>
        </w:rPr>
        <w:t xml:space="preserve">lastik, M = </w:t>
      </w:r>
      <w:r w:rsidRPr="00B66868">
        <w:rPr>
          <w:b/>
          <w:bCs/>
          <w:lang w:val="de-DE"/>
        </w:rPr>
        <w:t>M</w:t>
      </w:r>
      <w:r w:rsidRPr="006A0C2B">
        <w:rPr>
          <w:lang w:val="de-DE"/>
        </w:rPr>
        <w:t xml:space="preserve">etall, </w:t>
      </w:r>
      <w:r w:rsidR="00DC7A5F">
        <w:rPr>
          <w:lang w:val="de-DE"/>
        </w:rPr>
        <w:t>K</w:t>
      </w:r>
      <w:r w:rsidRPr="006A0C2B">
        <w:rPr>
          <w:lang w:val="de-DE"/>
        </w:rPr>
        <w:t xml:space="preserve"> = </w:t>
      </w:r>
      <w:proofErr w:type="spellStart"/>
      <w:r w:rsidRPr="006A0C2B">
        <w:rPr>
          <w:lang w:val="de-DE"/>
        </w:rPr>
        <w:t>Getränke</w:t>
      </w:r>
      <w:r w:rsidR="00DC7A5F" w:rsidRPr="00B66868">
        <w:rPr>
          <w:b/>
          <w:bCs/>
          <w:lang w:val="de-DE"/>
        </w:rPr>
        <w:t>K</w:t>
      </w:r>
      <w:r w:rsidRPr="006A0C2B">
        <w:rPr>
          <w:lang w:val="de-DE"/>
        </w:rPr>
        <w:t>artons</w:t>
      </w:r>
      <w:proofErr w:type="spellEnd"/>
      <w:r w:rsidRPr="006A0C2B">
        <w:rPr>
          <w:lang w:val="de-DE"/>
        </w:rPr>
        <w:t xml:space="preserve">) im Restmüll (49 % der festgestellten Fehler). Weitere häufige Fehler sind Speisereste (32 % der Fehler) und </w:t>
      </w:r>
      <w:r w:rsidRPr="00B66868">
        <w:rPr>
          <w:b/>
          <w:bCs/>
          <w:lang w:val="de-DE"/>
        </w:rPr>
        <w:t>Glasflaschen und -gläser</w:t>
      </w:r>
      <w:r w:rsidRPr="006A0C2B">
        <w:rPr>
          <w:lang w:val="de-DE"/>
        </w:rPr>
        <w:t xml:space="preserve"> (10 % der Fehler) im Restmüll. Darüber hinaus zeigen einige Fotos deutlich: Die Kontrolleure von IDELUX Environnement stoßen auch auf Müll, </w:t>
      </w:r>
      <w:r w:rsidR="00DC7A5F">
        <w:rPr>
          <w:lang w:val="de-DE"/>
        </w:rPr>
        <w:t>bei dem</w:t>
      </w:r>
      <w:r w:rsidRPr="006A0C2B">
        <w:rPr>
          <w:lang w:val="de-DE"/>
        </w:rPr>
        <w:t xml:space="preserve"> offensichtlich </w:t>
      </w:r>
      <w:r w:rsidRPr="00B66868">
        <w:rPr>
          <w:b/>
          <w:bCs/>
          <w:lang w:val="de-DE"/>
        </w:rPr>
        <w:t xml:space="preserve">überhaupt keine </w:t>
      </w:r>
      <w:r w:rsidR="00DC7A5F">
        <w:rPr>
          <w:b/>
          <w:bCs/>
          <w:lang w:val="de-DE"/>
        </w:rPr>
        <w:t>T</w:t>
      </w:r>
      <w:r w:rsidRPr="00B66868">
        <w:rPr>
          <w:b/>
          <w:bCs/>
          <w:lang w:val="de-DE"/>
        </w:rPr>
        <w:t>rennung</w:t>
      </w:r>
      <w:r w:rsidRPr="006A0C2B">
        <w:rPr>
          <w:lang w:val="de-DE"/>
        </w:rPr>
        <w:t xml:space="preserve"> stattgefunden hat! Es ist </w:t>
      </w:r>
      <w:r w:rsidR="00DC7A5F">
        <w:rPr>
          <w:lang w:val="de-DE"/>
        </w:rPr>
        <w:t>erstaunlich</w:t>
      </w:r>
      <w:r w:rsidRPr="006A0C2B">
        <w:rPr>
          <w:lang w:val="de-DE"/>
        </w:rPr>
        <w:t xml:space="preserve">, so viele </w:t>
      </w:r>
      <w:r w:rsidR="00DC7A5F">
        <w:rPr>
          <w:lang w:val="de-DE"/>
        </w:rPr>
        <w:t>Büchsen</w:t>
      </w:r>
      <w:r w:rsidRPr="006A0C2B">
        <w:rPr>
          <w:lang w:val="de-DE"/>
        </w:rPr>
        <w:t>, Plastikverpackungen oder Lebensmittelabfälle im Restmüll zu finden.</w:t>
      </w:r>
    </w:p>
    <w:p w14:paraId="286C1FF0" w14:textId="6A792D09" w:rsidR="006A0C2B" w:rsidRPr="006A0C2B" w:rsidRDefault="006A0C2B" w:rsidP="006A0C2B">
      <w:pPr>
        <w:spacing w:before="120"/>
        <w:jc w:val="both"/>
        <w:rPr>
          <w:lang w:val="de-DE"/>
        </w:rPr>
      </w:pPr>
      <w:r w:rsidRPr="006A0C2B">
        <w:rPr>
          <w:lang w:val="de-DE"/>
        </w:rPr>
        <w:t xml:space="preserve">Daher erinnern wir: Damit Abfälle ordnungsgemäß recycelt werden können, ist es unerlässlich, die Sortieranweisungen zu befolgen und den Müll in </w:t>
      </w:r>
      <w:r w:rsidR="00DC7A5F">
        <w:rPr>
          <w:lang w:val="de-DE"/>
        </w:rPr>
        <w:t>den</w:t>
      </w:r>
      <w:r w:rsidR="00DC7A5F" w:rsidRPr="006A0C2B">
        <w:rPr>
          <w:lang w:val="de-DE"/>
        </w:rPr>
        <w:t xml:space="preserve"> </w:t>
      </w:r>
      <w:r w:rsidRPr="006A0C2B">
        <w:rPr>
          <w:lang w:val="de-DE"/>
        </w:rPr>
        <w:t>richtige</w:t>
      </w:r>
      <w:r w:rsidR="00DC7A5F">
        <w:rPr>
          <w:lang w:val="de-DE"/>
        </w:rPr>
        <w:t>n</w:t>
      </w:r>
      <w:r w:rsidRPr="006A0C2B">
        <w:rPr>
          <w:lang w:val="de-DE"/>
        </w:rPr>
        <w:t xml:space="preserve"> </w:t>
      </w:r>
      <w:r w:rsidR="00DC7A5F">
        <w:rPr>
          <w:lang w:val="de-DE"/>
        </w:rPr>
        <w:t>Mülleimer</w:t>
      </w:r>
      <w:r w:rsidR="00DC7A5F" w:rsidRPr="006A0C2B">
        <w:rPr>
          <w:lang w:val="de-DE"/>
        </w:rPr>
        <w:t xml:space="preserve"> </w:t>
      </w:r>
      <w:r w:rsidRPr="006A0C2B">
        <w:rPr>
          <w:lang w:val="de-DE"/>
        </w:rPr>
        <w:t>zu werfen. Dies gewährleistet nicht nur das Recycling unserer Abfälle, sondern trägt auch zur Sicherheit aller bei. Denn bestimmte Abfälle, wie Batterien, Akkus und toxische Produkte, können Brände verursachen, wenn sie nicht richtig getrennt werden. Außerdem ermöglicht eine korrekte Sortierung, die Kosten für die Restmüllentsorgung in unserer Gemeinde zu senken und entlastet somit die Bürger finanziell durch niedrigere Steuern.</w:t>
      </w:r>
    </w:p>
    <w:p w14:paraId="670536D9" w14:textId="77777777" w:rsidR="006A0C2B" w:rsidRPr="006A0C2B" w:rsidRDefault="006A0C2B" w:rsidP="006A0C2B">
      <w:pPr>
        <w:spacing w:before="120"/>
        <w:jc w:val="both"/>
        <w:rPr>
          <w:lang w:val="de-DE"/>
        </w:rPr>
      </w:pPr>
      <w:r w:rsidRPr="006A0C2B">
        <w:rPr>
          <w:lang w:val="de-DE"/>
        </w:rPr>
        <w:t>Zum Abschluss dieses Marathons danken unsere Gemeinde und IDELUX Environnement den Bürgern für ihre Zusammenarbeit und erinnern daran, dass die Müllkontrollen das ganze Jahr über fortgesetzt werden. Der Sortiermarathon endet, aber die Verpflichtung zur Mülltrennung bleibt bestehen, und die Teams werden weiterhin kontrollieren. Seien wir also wachsam und verbessern wir die Mülltrennung weiterhin.</w:t>
      </w:r>
    </w:p>
    <w:p w14:paraId="409E9536" w14:textId="77777777" w:rsidR="006A0C2B" w:rsidRPr="006A0C2B" w:rsidRDefault="006A0C2B" w:rsidP="006A0C2B">
      <w:pPr>
        <w:spacing w:before="120"/>
        <w:jc w:val="both"/>
        <w:rPr>
          <w:b/>
          <w:bCs/>
          <w:lang w:val="de-DE"/>
        </w:rPr>
      </w:pPr>
      <w:r w:rsidRPr="006A0C2B">
        <w:rPr>
          <w:b/>
          <w:bCs/>
          <w:lang w:val="de-DE"/>
        </w:rPr>
        <w:t>Der beste Abfall ist der, der nicht existiert</w:t>
      </w:r>
    </w:p>
    <w:p w14:paraId="1ECF123C" w14:textId="77777777" w:rsidR="006A0C2B" w:rsidRPr="006A0C2B" w:rsidRDefault="006A0C2B" w:rsidP="006A0C2B">
      <w:pPr>
        <w:spacing w:before="120"/>
        <w:jc w:val="both"/>
        <w:rPr>
          <w:lang w:val="de-DE"/>
        </w:rPr>
      </w:pPr>
      <w:r w:rsidRPr="006A0C2B">
        <w:rPr>
          <w:lang w:val="de-DE"/>
        </w:rPr>
        <w:t xml:space="preserve">Unsere Abfälle optimal zu </w:t>
      </w:r>
      <w:proofErr w:type="gramStart"/>
      <w:r w:rsidRPr="006A0C2B">
        <w:rPr>
          <w:lang w:val="de-DE"/>
        </w:rPr>
        <w:t>managen</w:t>
      </w:r>
      <w:proofErr w:type="gramEnd"/>
      <w:r w:rsidRPr="006A0C2B">
        <w:rPr>
          <w:lang w:val="de-DE"/>
        </w:rPr>
        <w:t xml:space="preserve"> bedeutet nicht nur, sie zu trennen, sondern auch, sie zu reduzieren. Wie das Sprichwort sagt: Der beste Abfall ist der, der nicht existiert. Lebensmittelverschwendung zu reduzieren, Verpackungen beim Einkauf zu minimieren, zu reparieren oder zu </w:t>
      </w:r>
      <w:proofErr w:type="gramStart"/>
      <w:r w:rsidRPr="006A0C2B">
        <w:rPr>
          <w:lang w:val="de-DE"/>
        </w:rPr>
        <w:t>spenden</w:t>
      </w:r>
      <w:proofErr w:type="gramEnd"/>
      <w:r w:rsidRPr="006A0C2B">
        <w:rPr>
          <w:lang w:val="de-DE"/>
        </w:rPr>
        <w:t xml:space="preserve"> statt wegzuwerfen... Es gibt viele Zero-</w:t>
      </w:r>
      <w:proofErr w:type="spellStart"/>
      <w:r w:rsidRPr="006A0C2B">
        <w:rPr>
          <w:lang w:val="de-DE"/>
        </w:rPr>
        <w:t>Waste</w:t>
      </w:r>
      <w:proofErr w:type="spellEnd"/>
      <w:r w:rsidRPr="006A0C2B">
        <w:rPr>
          <w:lang w:val="de-DE"/>
        </w:rPr>
        <w:t>-Maßnahmen, die oft einfacher sind, als man denkt.</w:t>
      </w:r>
    </w:p>
    <w:p w14:paraId="1B6CCA36" w14:textId="14139279" w:rsidR="00184703" w:rsidRDefault="006A0C2B" w:rsidP="006A0C2B">
      <w:pPr>
        <w:spacing w:before="120"/>
        <w:jc w:val="both"/>
        <w:rPr>
          <w:lang w:val="de-DE"/>
        </w:rPr>
      </w:pPr>
      <w:r w:rsidRPr="006A0C2B">
        <w:rPr>
          <w:b/>
          <w:bCs/>
          <w:lang w:val="de-DE"/>
        </w:rPr>
        <w:t>Weitere Infos?</w:t>
      </w:r>
      <w:r w:rsidRPr="006A0C2B">
        <w:rPr>
          <w:lang w:val="de-DE"/>
        </w:rPr>
        <w:t xml:space="preserve"> </w:t>
      </w:r>
      <w:hyperlink r:id="rId14" w:history="1">
        <w:r w:rsidRPr="006050EF">
          <w:rPr>
            <w:rStyle w:val="Lienhypertexte"/>
            <w:lang w:val="de-DE"/>
          </w:rPr>
          <w:t>https://www.idelux.be/de/von-der-muelltrennung-zur-muellfreiheit</w:t>
        </w:r>
      </w:hyperlink>
    </w:p>
    <w:p w14:paraId="3E2A2842" w14:textId="77777777" w:rsidR="006A0C2B" w:rsidRPr="006A0C2B" w:rsidRDefault="006A0C2B" w:rsidP="006A0C2B">
      <w:pPr>
        <w:spacing w:before="120"/>
        <w:jc w:val="both"/>
        <w:rPr>
          <w:lang w:val="de-DE"/>
        </w:rPr>
      </w:pPr>
    </w:p>
    <w:bookmarkEnd w:id="1"/>
    <w:sectPr w:rsidR="006A0C2B" w:rsidRPr="006A0C2B" w:rsidSect="00D03E1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8B1C" w14:textId="77777777" w:rsidR="00DA7225" w:rsidRDefault="00DA7225" w:rsidP="00AF403C">
      <w:r>
        <w:separator/>
      </w:r>
    </w:p>
  </w:endnote>
  <w:endnote w:type="continuationSeparator" w:id="0">
    <w:p w14:paraId="479FD874" w14:textId="77777777" w:rsidR="00DA7225" w:rsidRDefault="00DA7225" w:rsidP="00AF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otham Rounded Book">
    <w:panose1 w:val="00000000000000000000"/>
    <w:charset w:val="00"/>
    <w:family w:val="modern"/>
    <w:notTrueType/>
    <w:pitch w:val="variable"/>
    <w:sig w:usb0="A00000FF" w:usb1="4000004A" w:usb2="00000000" w:usb3="00000000" w:csb0="0000000B" w:csb1="00000000"/>
  </w:font>
  <w:font w:name="Gotham Rounded Bold">
    <w:altName w:val="Gotham Rounded Bold"/>
    <w:panose1 w:val="00000000000000000000"/>
    <w:charset w:val="00"/>
    <w:family w:val="modern"/>
    <w:notTrueType/>
    <w:pitch w:val="variable"/>
    <w:sig w:usb0="A00000FF" w:usb1="4000004A" w:usb2="00000000" w:usb3="00000000" w:csb0="0000000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D7290" w14:textId="77777777" w:rsidR="00DA7225" w:rsidRDefault="00DA7225" w:rsidP="00AF403C">
      <w:r>
        <w:separator/>
      </w:r>
    </w:p>
  </w:footnote>
  <w:footnote w:type="continuationSeparator" w:id="0">
    <w:p w14:paraId="5859B70C" w14:textId="77777777" w:rsidR="00DA7225" w:rsidRDefault="00DA7225" w:rsidP="00AF4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028F"/>
    <w:multiLevelType w:val="hybridMultilevel"/>
    <w:tmpl w:val="FC4A261E"/>
    <w:lvl w:ilvl="0" w:tplc="FFFFFFFF">
      <w:start w:val="1"/>
      <w:numFmt w:val="decimal"/>
      <w:lvlText w:val="%1."/>
      <w:lvlJc w:val="left"/>
      <w:pPr>
        <w:ind w:left="71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42478"/>
    <w:multiLevelType w:val="hybridMultilevel"/>
    <w:tmpl w:val="CA303D5E"/>
    <w:lvl w:ilvl="0" w:tplc="F6EED4D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BDF14EF"/>
    <w:multiLevelType w:val="hybridMultilevel"/>
    <w:tmpl w:val="91F261AE"/>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3B4AC7"/>
    <w:multiLevelType w:val="hybridMultilevel"/>
    <w:tmpl w:val="F6CCB39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0EE3BCB"/>
    <w:multiLevelType w:val="hybridMultilevel"/>
    <w:tmpl w:val="749265D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5" w15:restartNumberingAfterBreak="0">
    <w:nsid w:val="11E40B61"/>
    <w:multiLevelType w:val="hybridMultilevel"/>
    <w:tmpl w:val="16E6D432"/>
    <w:lvl w:ilvl="0" w:tplc="08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1F33E31"/>
    <w:multiLevelType w:val="hybridMultilevel"/>
    <w:tmpl w:val="50B82F7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 w15:restartNumberingAfterBreak="0">
    <w:nsid w:val="1BBB1582"/>
    <w:multiLevelType w:val="hybridMultilevel"/>
    <w:tmpl w:val="725827CA"/>
    <w:lvl w:ilvl="0" w:tplc="B352F1EC">
      <w:numFmt w:val="bullet"/>
      <w:lvlText w:val="•"/>
      <w:lvlJc w:val="left"/>
      <w:pPr>
        <w:ind w:left="1068" w:hanging="708"/>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2B04579"/>
    <w:multiLevelType w:val="hybridMultilevel"/>
    <w:tmpl w:val="D5C477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49C0B5E"/>
    <w:multiLevelType w:val="hybridMultilevel"/>
    <w:tmpl w:val="F0CC40E0"/>
    <w:lvl w:ilvl="0" w:tplc="A29A9FD0">
      <w:numFmt w:val="bullet"/>
      <w:lvlText w:val="-"/>
      <w:lvlJc w:val="left"/>
      <w:pPr>
        <w:ind w:left="36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7FF732E"/>
    <w:multiLevelType w:val="hybridMultilevel"/>
    <w:tmpl w:val="EFBCADE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BFA2DDF"/>
    <w:multiLevelType w:val="hybridMultilevel"/>
    <w:tmpl w:val="0262C500"/>
    <w:lvl w:ilvl="0" w:tplc="B352F1EC">
      <w:numFmt w:val="bullet"/>
      <w:lvlText w:val="•"/>
      <w:lvlJc w:val="left"/>
      <w:pPr>
        <w:ind w:left="708" w:hanging="708"/>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40442715"/>
    <w:multiLevelType w:val="hybridMultilevel"/>
    <w:tmpl w:val="1E9A6584"/>
    <w:lvl w:ilvl="0" w:tplc="A29A9FD0">
      <w:numFmt w:val="bullet"/>
      <w:lvlText w:val="-"/>
      <w:lvlJc w:val="left"/>
      <w:pPr>
        <w:ind w:left="360" w:hanging="360"/>
      </w:pPr>
      <w:rPr>
        <w:rFonts w:ascii="Arial" w:eastAsia="Times New Roman"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516273F"/>
    <w:multiLevelType w:val="hybridMultilevel"/>
    <w:tmpl w:val="B55E86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8373978"/>
    <w:multiLevelType w:val="hybridMultilevel"/>
    <w:tmpl w:val="0284CCCA"/>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4E5F4EAC"/>
    <w:multiLevelType w:val="hybridMultilevel"/>
    <w:tmpl w:val="BE28C030"/>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6B52CD5"/>
    <w:multiLevelType w:val="hybridMultilevel"/>
    <w:tmpl w:val="8766D542"/>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A844EC4"/>
    <w:multiLevelType w:val="hybridMultilevel"/>
    <w:tmpl w:val="FC4A261E"/>
    <w:lvl w:ilvl="0" w:tplc="B26A20C6">
      <w:start w:val="1"/>
      <w:numFmt w:val="decimal"/>
      <w:lvlText w:val="%1."/>
      <w:lvlJc w:val="left"/>
      <w:pPr>
        <w:ind w:left="1418" w:hanging="71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8" w15:restartNumberingAfterBreak="0">
    <w:nsid w:val="5B272D2E"/>
    <w:multiLevelType w:val="hybridMultilevel"/>
    <w:tmpl w:val="924AB3DA"/>
    <w:lvl w:ilvl="0" w:tplc="79C87150">
      <w:numFmt w:val="bullet"/>
      <w:lvlText w:val="-"/>
      <w:lvlJc w:val="left"/>
      <w:pPr>
        <w:ind w:left="360" w:hanging="360"/>
      </w:pPr>
      <w:rPr>
        <w:rFonts w:ascii="Arial" w:eastAsiaTheme="minorHAnsi" w:hAnsi="Arial" w:cs="Arial" w:hint="default"/>
      </w:rPr>
    </w:lvl>
    <w:lvl w:ilvl="1" w:tplc="672EC730">
      <w:numFmt w:val="bullet"/>
      <w:lvlText w:val=""/>
      <w:lvlJc w:val="left"/>
      <w:pPr>
        <w:ind w:left="1428" w:hanging="708"/>
      </w:pPr>
      <w:rPr>
        <w:rFonts w:ascii="Symbol" w:eastAsiaTheme="minorHAnsi" w:hAnsi="Symbol" w:cs="Aria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5BAD382F"/>
    <w:multiLevelType w:val="hybridMultilevel"/>
    <w:tmpl w:val="265ACA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E040A9D"/>
    <w:multiLevelType w:val="hybridMultilevel"/>
    <w:tmpl w:val="A2F4D2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ED02D87"/>
    <w:multiLevelType w:val="hybridMultilevel"/>
    <w:tmpl w:val="0A582650"/>
    <w:lvl w:ilvl="0" w:tplc="E83CF4D4">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67492113"/>
    <w:multiLevelType w:val="hybridMultilevel"/>
    <w:tmpl w:val="75384C7A"/>
    <w:lvl w:ilvl="0" w:tplc="1F5C75E0">
      <w:numFmt w:val="bullet"/>
      <w:lvlText w:val="-"/>
      <w:lvlJc w:val="left"/>
      <w:pPr>
        <w:ind w:left="360" w:hanging="360"/>
      </w:pPr>
      <w:rPr>
        <w:rFonts w:ascii="Arial" w:eastAsiaTheme="minorHAnsi" w:hAnsi="Arial" w:cs="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680378F4"/>
    <w:multiLevelType w:val="hybridMultilevel"/>
    <w:tmpl w:val="A036C8FC"/>
    <w:lvl w:ilvl="0" w:tplc="E88E2C30">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C985FF0"/>
    <w:multiLevelType w:val="hybridMultilevel"/>
    <w:tmpl w:val="6D3865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713F55F4"/>
    <w:multiLevelType w:val="hybridMultilevel"/>
    <w:tmpl w:val="6AACE722"/>
    <w:lvl w:ilvl="0" w:tplc="79C87150">
      <w:numFmt w:val="bullet"/>
      <w:lvlText w:val="-"/>
      <w:lvlJc w:val="left"/>
      <w:pPr>
        <w:ind w:left="36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764C03CB"/>
    <w:multiLevelType w:val="hybridMultilevel"/>
    <w:tmpl w:val="90AA53D0"/>
    <w:lvl w:ilvl="0" w:tplc="CD2A6FB2">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8E71B26"/>
    <w:multiLevelType w:val="hybridMultilevel"/>
    <w:tmpl w:val="149AAD1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79783465"/>
    <w:multiLevelType w:val="hybridMultilevel"/>
    <w:tmpl w:val="26E8F8AA"/>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7BA6735C"/>
    <w:multiLevelType w:val="hybridMultilevel"/>
    <w:tmpl w:val="DA36E39E"/>
    <w:lvl w:ilvl="0" w:tplc="9DF405FC">
      <w:numFmt w:val="bullet"/>
      <w:lvlText w:val="-"/>
      <w:lvlJc w:val="left"/>
      <w:pPr>
        <w:ind w:left="-360" w:hanging="360"/>
      </w:pPr>
      <w:rPr>
        <w:rFonts w:ascii="Arial" w:eastAsiaTheme="minorHAnsi" w:hAnsi="Arial" w:cs="Arial"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abstractNum w:abstractNumId="30" w15:restartNumberingAfterBreak="0">
    <w:nsid w:val="7F2B61C1"/>
    <w:multiLevelType w:val="multilevel"/>
    <w:tmpl w:val="D174DA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465007493">
    <w:abstractNumId w:val="9"/>
  </w:num>
  <w:num w:numId="2" w16cid:durableId="1560365380">
    <w:abstractNumId w:val="29"/>
  </w:num>
  <w:num w:numId="3" w16cid:durableId="608320778">
    <w:abstractNumId w:val="17"/>
  </w:num>
  <w:num w:numId="4" w16cid:durableId="1373000377">
    <w:abstractNumId w:val="0"/>
  </w:num>
  <w:num w:numId="5" w16cid:durableId="1118335882">
    <w:abstractNumId w:val="15"/>
  </w:num>
  <w:num w:numId="6" w16cid:durableId="1588733959">
    <w:abstractNumId w:val="18"/>
  </w:num>
  <w:num w:numId="7" w16cid:durableId="1647710036">
    <w:abstractNumId w:val="10"/>
  </w:num>
  <w:num w:numId="8" w16cid:durableId="1155074446">
    <w:abstractNumId w:val="14"/>
  </w:num>
  <w:num w:numId="9" w16cid:durableId="1022824130">
    <w:abstractNumId w:val="20"/>
  </w:num>
  <w:num w:numId="10" w16cid:durableId="1598555659">
    <w:abstractNumId w:val="2"/>
  </w:num>
  <w:num w:numId="11" w16cid:durableId="1496603320">
    <w:abstractNumId w:val="3"/>
  </w:num>
  <w:num w:numId="12" w16cid:durableId="749734828">
    <w:abstractNumId w:val="25"/>
  </w:num>
  <w:num w:numId="13" w16cid:durableId="1143304673">
    <w:abstractNumId w:val="28"/>
  </w:num>
  <w:num w:numId="14" w16cid:durableId="1784226324">
    <w:abstractNumId w:val="12"/>
  </w:num>
  <w:num w:numId="15" w16cid:durableId="959148099">
    <w:abstractNumId w:val="22"/>
  </w:num>
  <w:num w:numId="16" w16cid:durableId="284196100">
    <w:abstractNumId w:val="19"/>
  </w:num>
  <w:num w:numId="17" w16cid:durableId="950891396">
    <w:abstractNumId w:val="7"/>
  </w:num>
  <w:num w:numId="18" w16cid:durableId="1482774872">
    <w:abstractNumId w:val="11"/>
  </w:num>
  <w:num w:numId="19" w16cid:durableId="1117599411">
    <w:abstractNumId w:val="21"/>
  </w:num>
  <w:num w:numId="20" w16cid:durableId="154304017">
    <w:abstractNumId w:val="8"/>
  </w:num>
  <w:num w:numId="21" w16cid:durableId="1354071764">
    <w:abstractNumId w:val="26"/>
  </w:num>
  <w:num w:numId="22" w16cid:durableId="422339131">
    <w:abstractNumId w:val="16"/>
  </w:num>
  <w:num w:numId="23" w16cid:durableId="1820228346">
    <w:abstractNumId w:val="6"/>
  </w:num>
  <w:num w:numId="24" w16cid:durableId="1508903568">
    <w:abstractNumId w:val="24"/>
  </w:num>
  <w:num w:numId="25" w16cid:durableId="1202742658">
    <w:abstractNumId w:val="1"/>
  </w:num>
  <w:num w:numId="26" w16cid:durableId="1217401146">
    <w:abstractNumId w:val="4"/>
  </w:num>
  <w:num w:numId="27" w16cid:durableId="1867596477">
    <w:abstractNumId w:val="27"/>
  </w:num>
  <w:num w:numId="28" w16cid:durableId="516043033">
    <w:abstractNumId w:val="13"/>
  </w:num>
  <w:num w:numId="29" w16cid:durableId="1946646378">
    <w:abstractNumId w:val="23"/>
  </w:num>
  <w:num w:numId="30" w16cid:durableId="1010450516">
    <w:abstractNumId w:val="5"/>
  </w:num>
  <w:num w:numId="31" w16cid:durableId="675838856">
    <w:abstractNumId w:val="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5B9"/>
    <w:rsid w:val="00001B8B"/>
    <w:rsid w:val="00003651"/>
    <w:rsid w:val="00005A43"/>
    <w:rsid w:val="000073D3"/>
    <w:rsid w:val="00011491"/>
    <w:rsid w:val="00012B0C"/>
    <w:rsid w:val="00013CD7"/>
    <w:rsid w:val="00013F3C"/>
    <w:rsid w:val="000148C9"/>
    <w:rsid w:val="0002165D"/>
    <w:rsid w:val="00021D6F"/>
    <w:rsid w:val="00022E3F"/>
    <w:rsid w:val="0003620A"/>
    <w:rsid w:val="00040A6F"/>
    <w:rsid w:val="00042E3B"/>
    <w:rsid w:val="00055CAC"/>
    <w:rsid w:val="00056B17"/>
    <w:rsid w:val="0006035C"/>
    <w:rsid w:val="00061B3C"/>
    <w:rsid w:val="00061B8C"/>
    <w:rsid w:val="0006380D"/>
    <w:rsid w:val="00066839"/>
    <w:rsid w:val="00071AD7"/>
    <w:rsid w:val="00072B83"/>
    <w:rsid w:val="00076608"/>
    <w:rsid w:val="000926BE"/>
    <w:rsid w:val="000A3748"/>
    <w:rsid w:val="000B221D"/>
    <w:rsid w:val="000B6531"/>
    <w:rsid w:val="000C1F77"/>
    <w:rsid w:val="000C627B"/>
    <w:rsid w:val="000D49C8"/>
    <w:rsid w:val="000D5959"/>
    <w:rsid w:val="000E34C9"/>
    <w:rsid w:val="000E34D6"/>
    <w:rsid w:val="000F7048"/>
    <w:rsid w:val="001050C1"/>
    <w:rsid w:val="00105A49"/>
    <w:rsid w:val="001067FD"/>
    <w:rsid w:val="001071DF"/>
    <w:rsid w:val="00111DB8"/>
    <w:rsid w:val="00121CAB"/>
    <w:rsid w:val="00122A9D"/>
    <w:rsid w:val="001375C3"/>
    <w:rsid w:val="00143EA0"/>
    <w:rsid w:val="001529F9"/>
    <w:rsid w:val="001578EB"/>
    <w:rsid w:val="00161E5E"/>
    <w:rsid w:val="00164255"/>
    <w:rsid w:val="001661F0"/>
    <w:rsid w:val="00170E39"/>
    <w:rsid w:val="001734D0"/>
    <w:rsid w:val="001743B9"/>
    <w:rsid w:val="001802B5"/>
    <w:rsid w:val="001835C6"/>
    <w:rsid w:val="00184703"/>
    <w:rsid w:val="00197F51"/>
    <w:rsid w:val="001B33AE"/>
    <w:rsid w:val="001C09E4"/>
    <w:rsid w:val="001C282F"/>
    <w:rsid w:val="001D2CE6"/>
    <w:rsid w:val="001D7F3C"/>
    <w:rsid w:val="001E09B7"/>
    <w:rsid w:val="001E3825"/>
    <w:rsid w:val="002009F1"/>
    <w:rsid w:val="00205FF2"/>
    <w:rsid w:val="002063F3"/>
    <w:rsid w:val="00207F3D"/>
    <w:rsid w:val="00211C11"/>
    <w:rsid w:val="00213EFB"/>
    <w:rsid w:val="00223050"/>
    <w:rsid w:val="002264CD"/>
    <w:rsid w:val="002272FB"/>
    <w:rsid w:val="00227C02"/>
    <w:rsid w:val="0023580D"/>
    <w:rsid w:val="00244351"/>
    <w:rsid w:val="00251226"/>
    <w:rsid w:val="002512BA"/>
    <w:rsid w:val="00254A93"/>
    <w:rsid w:val="002607E9"/>
    <w:rsid w:val="00262EA4"/>
    <w:rsid w:val="00271FD8"/>
    <w:rsid w:val="00274D0D"/>
    <w:rsid w:val="002806C9"/>
    <w:rsid w:val="002851B4"/>
    <w:rsid w:val="00291FB6"/>
    <w:rsid w:val="002932E2"/>
    <w:rsid w:val="00293B46"/>
    <w:rsid w:val="00295B6C"/>
    <w:rsid w:val="002A04ED"/>
    <w:rsid w:val="002A2601"/>
    <w:rsid w:val="002A2CDE"/>
    <w:rsid w:val="002A7564"/>
    <w:rsid w:val="002C5B47"/>
    <w:rsid w:val="002C697D"/>
    <w:rsid w:val="002C7E1B"/>
    <w:rsid w:val="002E59ED"/>
    <w:rsid w:val="002F40F6"/>
    <w:rsid w:val="00301256"/>
    <w:rsid w:val="00303AA4"/>
    <w:rsid w:val="00305110"/>
    <w:rsid w:val="0031110D"/>
    <w:rsid w:val="00311598"/>
    <w:rsid w:val="00312D4B"/>
    <w:rsid w:val="0031342B"/>
    <w:rsid w:val="00316E85"/>
    <w:rsid w:val="00326B13"/>
    <w:rsid w:val="00334F82"/>
    <w:rsid w:val="0033525C"/>
    <w:rsid w:val="00340A2E"/>
    <w:rsid w:val="00342212"/>
    <w:rsid w:val="00342846"/>
    <w:rsid w:val="00353604"/>
    <w:rsid w:val="003545D1"/>
    <w:rsid w:val="00356E05"/>
    <w:rsid w:val="00361A51"/>
    <w:rsid w:val="003648D5"/>
    <w:rsid w:val="003660D6"/>
    <w:rsid w:val="00367FA2"/>
    <w:rsid w:val="00374BBA"/>
    <w:rsid w:val="00377072"/>
    <w:rsid w:val="003773EE"/>
    <w:rsid w:val="00384616"/>
    <w:rsid w:val="003B04AE"/>
    <w:rsid w:val="003B1FB8"/>
    <w:rsid w:val="003C68A8"/>
    <w:rsid w:val="003C71B9"/>
    <w:rsid w:val="003C7AA3"/>
    <w:rsid w:val="003D181F"/>
    <w:rsid w:val="003F31A2"/>
    <w:rsid w:val="003F72F7"/>
    <w:rsid w:val="004021C4"/>
    <w:rsid w:val="004021FA"/>
    <w:rsid w:val="00406A52"/>
    <w:rsid w:val="004070DA"/>
    <w:rsid w:val="00407D5B"/>
    <w:rsid w:val="004132F4"/>
    <w:rsid w:val="00417248"/>
    <w:rsid w:val="00421242"/>
    <w:rsid w:val="004215D2"/>
    <w:rsid w:val="00422552"/>
    <w:rsid w:val="004261E7"/>
    <w:rsid w:val="00427687"/>
    <w:rsid w:val="004416A8"/>
    <w:rsid w:val="004419AD"/>
    <w:rsid w:val="00442821"/>
    <w:rsid w:val="0044509F"/>
    <w:rsid w:val="004525B9"/>
    <w:rsid w:val="00455820"/>
    <w:rsid w:val="00461BB1"/>
    <w:rsid w:val="00464CAA"/>
    <w:rsid w:val="00465B78"/>
    <w:rsid w:val="00470A4E"/>
    <w:rsid w:val="00485E25"/>
    <w:rsid w:val="00497DED"/>
    <w:rsid w:val="004A3EC6"/>
    <w:rsid w:val="004A4C43"/>
    <w:rsid w:val="004C073D"/>
    <w:rsid w:val="004C2658"/>
    <w:rsid w:val="004D2DF1"/>
    <w:rsid w:val="004F119A"/>
    <w:rsid w:val="004F1AAC"/>
    <w:rsid w:val="004F1B2C"/>
    <w:rsid w:val="004F3632"/>
    <w:rsid w:val="004F4D15"/>
    <w:rsid w:val="004F6D57"/>
    <w:rsid w:val="004F761B"/>
    <w:rsid w:val="005005D2"/>
    <w:rsid w:val="00504F70"/>
    <w:rsid w:val="00505D83"/>
    <w:rsid w:val="00506F4B"/>
    <w:rsid w:val="00510D95"/>
    <w:rsid w:val="005113F1"/>
    <w:rsid w:val="00516EBE"/>
    <w:rsid w:val="00521737"/>
    <w:rsid w:val="00524459"/>
    <w:rsid w:val="00530A73"/>
    <w:rsid w:val="005473E9"/>
    <w:rsid w:val="00555971"/>
    <w:rsid w:val="00556E96"/>
    <w:rsid w:val="005642AA"/>
    <w:rsid w:val="00564931"/>
    <w:rsid w:val="005711DA"/>
    <w:rsid w:val="005724C9"/>
    <w:rsid w:val="00577709"/>
    <w:rsid w:val="0059354E"/>
    <w:rsid w:val="0059614D"/>
    <w:rsid w:val="005B0746"/>
    <w:rsid w:val="005B467C"/>
    <w:rsid w:val="005B6022"/>
    <w:rsid w:val="005C1868"/>
    <w:rsid w:val="005D0EDF"/>
    <w:rsid w:val="005D3D0B"/>
    <w:rsid w:val="005D5C91"/>
    <w:rsid w:val="005E2B86"/>
    <w:rsid w:val="005F692F"/>
    <w:rsid w:val="006053E5"/>
    <w:rsid w:val="00605E45"/>
    <w:rsid w:val="00610461"/>
    <w:rsid w:val="00615C5D"/>
    <w:rsid w:val="00622230"/>
    <w:rsid w:val="00623366"/>
    <w:rsid w:val="006235A6"/>
    <w:rsid w:val="00631485"/>
    <w:rsid w:val="00642329"/>
    <w:rsid w:val="006454F1"/>
    <w:rsid w:val="00647987"/>
    <w:rsid w:val="00651431"/>
    <w:rsid w:val="006631B8"/>
    <w:rsid w:val="00665A24"/>
    <w:rsid w:val="00665DE7"/>
    <w:rsid w:val="00680F03"/>
    <w:rsid w:val="00686933"/>
    <w:rsid w:val="006A01C0"/>
    <w:rsid w:val="006A0C2B"/>
    <w:rsid w:val="006A69E0"/>
    <w:rsid w:val="006B24A1"/>
    <w:rsid w:val="006C208B"/>
    <w:rsid w:val="006D0869"/>
    <w:rsid w:val="006D1145"/>
    <w:rsid w:val="006D3318"/>
    <w:rsid w:val="006D4EDB"/>
    <w:rsid w:val="006D68F3"/>
    <w:rsid w:val="006E09D9"/>
    <w:rsid w:val="006E74C0"/>
    <w:rsid w:val="006F11B5"/>
    <w:rsid w:val="006F1A8C"/>
    <w:rsid w:val="006F3F76"/>
    <w:rsid w:val="006F6C1D"/>
    <w:rsid w:val="00712CA0"/>
    <w:rsid w:val="007164C1"/>
    <w:rsid w:val="007178E8"/>
    <w:rsid w:val="0072270D"/>
    <w:rsid w:val="0072443C"/>
    <w:rsid w:val="007246E8"/>
    <w:rsid w:val="00725148"/>
    <w:rsid w:val="007265D2"/>
    <w:rsid w:val="00746812"/>
    <w:rsid w:val="007534E3"/>
    <w:rsid w:val="007624F6"/>
    <w:rsid w:val="00763CB6"/>
    <w:rsid w:val="00766526"/>
    <w:rsid w:val="007719C8"/>
    <w:rsid w:val="0077205C"/>
    <w:rsid w:val="00772954"/>
    <w:rsid w:val="0079176F"/>
    <w:rsid w:val="007918D0"/>
    <w:rsid w:val="00793B9A"/>
    <w:rsid w:val="00794D04"/>
    <w:rsid w:val="007A6B16"/>
    <w:rsid w:val="007A6D9D"/>
    <w:rsid w:val="007B4337"/>
    <w:rsid w:val="007B4356"/>
    <w:rsid w:val="007B4568"/>
    <w:rsid w:val="007C2A2B"/>
    <w:rsid w:val="007E0473"/>
    <w:rsid w:val="007E37F3"/>
    <w:rsid w:val="007E7175"/>
    <w:rsid w:val="007E7D01"/>
    <w:rsid w:val="007F6D49"/>
    <w:rsid w:val="008034CD"/>
    <w:rsid w:val="0081174C"/>
    <w:rsid w:val="00816FF3"/>
    <w:rsid w:val="00821E0B"/>
    <w:rsid w:val="00826548"/>
    <w:rsid w:val="008306C6"/>
    <w:rsid w:val="00837F57"/>
    <w:rsid w:val="0084119F"/>
    <w:rsid w:val="00850ACF"/>
    <w:rsid w:val="0085316A"/>
    <w:rsid w:val="00853669"/>
    <w:rsid w:val="00853C4B"/>
    <w:rsid w:val="0085764F"/>
    <w:rsid w:val="00865D49"/>
    <w:rsid w:val="00870108"/>
    <w:rsid w:val="00876D0A"/>
    <w:rsid w:val="0088225F"/>
    <w:rsid w:val="00886B76"/>
    <w:rsid w:val="00891D95"/>
    <w:rsid w:val="00894DA9"/>
    <w:rsid w:val="00896BB6"/>
    <w:rsid w:val="008B00F7"/>
    <w:rsid w:val="008B4447"/>
    <w:rsid w:val="008B55EF"/>
    <w:rsid w:val="008D2A3D"/>
    <w:rsid w:val="008F50CA"/>
    <w:rsid w:val="008F7C0C"/>
    <w:rsid w:val="00902D55"/>
    <w:rsid w:val="0090359F"/>
    <w:rsid w:val="00920BB8"/>
    <w:rsid w:val="009231CE"/>
    <w:rsid w:val="00933157"/>
    <w:rsid w:val="00934C4A"/>
    <w:rsid w:val="00935A93"/>
    <w:rsid w:val="00937C8E"/>
    <w:rsid w:val="00945308"/>
    <w:rsid w:val="0094739B"/>
    <w:rsid w:val="00951B27"/>
    <w:rsid w:val="00956136"/>
    <w:rsid w:val="00967C06"/>
    <w:rsid w:val="00974A5E"/>
    <w:rsid w:val="00986CE0"/>
    <w:rsid w:val="00990915"/>
    <w:rsid w:val="00990AEC"/>
    <w:rsid w:val="009A7940"/>
    <w:rsid w:val="009B7BBC"/>
    <w:rsid w:val="009C07F6"/>
    <w:rsid w:val="009C3E92"/>
    <w:rsid w:val="009C4267"/>
    <w:rsid w:val="009C6BCA"/>
    <w:rsid w:val="009D7FA6"/>
    <w:rsid w:val="009E2A48"/>
    <w:rsid w:val="009F69EA"/>
    <w:rsid w:val="00A153D2"/>
    <w:rsid w:val="00A2685D"/>
    <w:rsid w:val="00A45BE9"/>
    <w:rsid w:val="00A47A97"/>
    <w:rsid w:val="00A55204"/>
    <w:rsid w:val="00A56388"/>
    <w:rsid w:val="00A56C37"/>
    <w:rsid w:val="00A56F93"/>
    <w:rsid w:val="00A63966"/>
    <w:rsid w:val="00A6462A"/>
    <w:rsid w:val="00A67162"/>
    <w:rsid w:val="00A67574"/>
    <w:rsid w:val="00A76C32"/>
    <w:rsid w:val="00A80840"/>
    <w:rsid w:val="00A92426"/>
    <w:rsid w:val="00A95677"/>
    <w:rsid w:val="00AA316E"/>
    <w:rsid w:val="00AA411B"/>
    <w:rsid w:val="00AA6B9A"/>
    <w:rsid w:val="00AB7B15"/>
    <w:rsid w:val="00AC272E"/>
    <w:rsid w:val="00AD4AC5"/>
    <w:rsid w:val="00AF403C"/>
    <w:rsid w:val="00AF7A46"/>
    <w:rsid w:val="00B0271A"/>
    <w:rsid w:val="00B03F78"/>
    <w:rsid w:val="00B04048"/>
    <w:rsid w:val="00B12B60"/>
    <w:rsid w:val="00B167D4"/>
    <w:rsid w:val="00B343B4"/>
    <w:rsid w:val="00B37FD0"/>
    <w:rsid w:val="00B415C9"/>
    <w:rsid w:val="00B51065"/>
    <w:rsid w:val="00B53472"/>
    <w:rsid w:val="00B56CE8"/>
    <w:rsid w:val="00B66868"/>
    <w:rsid w:val="00B67FEE"/>
    <w:rsid w:val="00B73023"/>
    <w:rsid w:val="00B7327A"/>
    <w:rsid w:val="00B812D8"/>
    <w:rsid w:val="00B87B1B"/>
    <w:rsid w:val="00B9496C"/>
    <w:rsid w:val="00B96B3E"/>
    <w:rsid w:val="00BA33A9"/>
    <w:rsid w:val="00BA5ECC"/>
    <w:rsid w:val="00BB5CC6"/>
    <w:rsid w:val="00BB78DC"/>
    <w:rsid w:val="00BC4573"/>
    <w:rsid w:val="00BC58D7"/>
    <w:rsid w:val="00BC61A5"/>
    <w:rsid w:val="00BD26DF"/>
    <w:rsid w:val="00BD29C0"/>
    <w:rsid w:val="00BE5684"/>
    <w:rsid w:val="00BF41B8"/>
    <w:rsid w:val="00C028A5"/>
    <w:rsid w:val="00C02B49"/>
    <w:rsid w:val="00C0309F"/>
    <w:rsid w:val="00C061A8"/>
    <w:rsid w:val="00C10A9E"/>
    <w:rsid w:val="00C25672"/>
    <w:rsid w:val="00C267CC"/>
    <w:rsid w:val="00C30BED"/>
    <w:rsid w:val="00C37F02"/>
    <w:rsid w:val="00C41066"/>
    <w:rsid w:val="00C42915"/>
    <w:rsid w:val="00C53674"/>
    <w:rsid w:val="00C61B90"/>
    <w:rsid w:val="00C71D92"/>
    <w:rsid w:val="00C77862"/>
    <w:rsid w:val="00C82591"/>
    <w:rsid w:val="00CA1ED1"/>
    <w:rsid w:val="00CA3A02"/>
    <w:rsid w:val="00CB2279"/>
    <w:rsid w:val="00CC6952"/>
    <w:rsid w:val="00CD3783"/>
    <w:rsid w:val="00CE4C95"/>
    <w:rsid w:val="00CE6565"/>
    <w:rsid w:val="00CF7FFA"/>
    <w:rsid w:val="00D000A3"/>
    <w:rsid w:val="00D030EE"/>
    <w:rsid w:val="00D03670"/>
    <w:rsid w:val="00D03E18"/>
    <w:rsid w:val="00D05AE3"/>
    <w:rsid w:val="00D067BD"/>
    <w:rsid w:val="00D12B41"/>
    <w:rsid w:val="00D17882"/>
    <w:rsid w:val="00D217DF"/>
    <w:rsid w:val="00D25617"/>
    <w:rsid w:val="00D265FE"/>
    <w:rsid w:val="00D314E1"/>
    <w:rsid w:val="00D328BF"/>
    <w:rsid w:val="00D43EF2"/>
    <w:rsid w:val="00D513E4"/>
    <w:rsid w:val="00D6179B"/>
    <w:rsid w:val="00D6435D"/>
    <w:rsid w:val="00D70813"/>
    <w:rsid w:val="00D731BF"/>
    <w:rsid w:val="00D73D31"/>
    <w:rsid w:val="00D7472B"/>
    <w:rsid w:val="00D74951"/>
    <w:rsid w:val="00D90094"/>
    <w:rsid w:val="00D91D1F"/>
    <w:rsid w:val="00DA7225"/>
    <w:rsid w:val="00DB0EDA"/>
    <w:rsid w:val="00DB31A5"/>
    <w:rsid w:val="00DB743D"/>
    <w:rsid w:val="00DC0942"/>
    <w:rsid w:val="00DC163A"/>
    <w:rsid w:val="00DC46FC"/>
    <w:rsid w:val="00DC6131"/>
    <w:rsid w:val="00DC7A5F"/>
    <w:rsid w:val="00DD2740"/>
    <w:rsid w:val="00DD522B"/>
    <w:rsid w:val="00DD574E"/>
    <w:rsid w:val="00DE1C8A"/>
    <w:rsid w:val="00DE58BE"/>
    <w:rsid w:val="00DF6FC8"/>
    <w:rsid w:val="00E01948"/>
    <w:rsid w:val="00E11738"/>
    <w:rsid w:val="00E134C9"/>
    <w:rsid w:val="00E17380"/>
    <w:rsid w:val="00E259A7"/>
    <w:rsid w:val="00E27817"/>
    <w:rsid w:val="00E32137"/>
    <w:rsid w:val="00E36784"/>
    <w:rsid w:val="00E45D15"/>
    <w:rsid w:val="00E50628"/>
    <w:rsid w:val="00E56436"/>
    <w:rsid w:val="00E65481"/>
    <w:rsid w:val="00E750B9"/>
    <w:rsid w:val="00E7525F"/>
    <w:rsid w:val="00E7695F"/>
    <w:rsid w:val="00E775BE"/>
    <w:rsid w:val="00E82700"/>
    <w:rsid w:val="00E90739"/>
    <w:rsid w:val="00E92947"/>
    <w:rsid w:val="00E93196"/>
    <w:rsid w:val="00E97774"/>
    <w:rsid w:val="00EB1526"/>
    <w:rsid w:val="00EB3242"/>
    <w:rsid w:val="00ED0F00"/>
    <w:rsid w:val="00ED4D56"/>
    <w:rsid w:val="00EE1954"/>
    <w:rsid w:val="00EE4855"/>
    <w:rsid w:val="00EE60AB"/>
    <w:rsid w:val="00F057B2"/>
    <w:rsid w:val="00F162D7"/>
    <w:rsid w:val="00F3017E"/>
    <w:rsid w:val="00F3089B"/>
    <w:rsid w:val="00F30FDA"/>
    <w:rsid w:val="00F3185C"/>
    <w:rsid w:val="00F31D3C"/>
    <w:rsid w:val="00F343FD"/>
    <w:rsid w:val="00F3646E"/>
    <w:rsid w:val="00F37150"/>
    <w:rsid w:val="00F37B41"/>
    <w:rsid w:val="00F41962"/>
    <w:rsid w:val="00F4321E"/>
    <w:rsid w:val="00F4732B"/>
    <w:rsid w:val="00F52B61"/>
    <w:rsid w:val="00F54880"/>
    <w:rsid w:val="00F54A26"/>
    <w:rsid w:val="00F62226"/>
    <w:rsid w:val="00F64F35"/>
    <w:rsid w:val="00F67819"/>
    <w:rsid w:val="00F74562"/>
    <w:rsid w:val="00F771F4"/>
    <w:rsid w:val="00F8308D"/>
    <w:rsid w:val="00F94D03"/>
    <w:rsid w:val="00F9768E"/>
    <w:rsid w:val="00FA72DC"/>
    <w:rsid w:val="00FB4BB9"/>
    <w:rsid w:val="00FB7A9E"/>
    <w:rsid w:val="00FC0264"/>
    <w:rsid w:val="00FC0D5A"/>
    <w:rsid w:val="00FC1D3D"/>
    <w:rsid w:val="00FC32A1"/>
    <w:rsid w:val="00FC39FA"/>
    <w:rsid w:val="00FC4467"/>
    <w:rsid w:val="00FC7C19"/>
    <w:rsid w:val="00FD3802"/>
    <w:rsid w:val="00FD700A"/>
    <w:rsid w:val="00FE756B"/>
    <w:rsid w:val="00FF48BC"/>
    <w:rsid w:val="00FF53E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AB7B"/>
  <w15:chartTrackingRefBased/>
  <w15:docId w15:val="{82648A1C-D5CA-48F7-A117-65A1FDD2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56388"/>
    <w:pPr>
      <w:keepNext/>
      <w:keepLines/>
      <w:spacing w:before="240" w:line="240" w:lineRule="atLeast"/>
      <w:ind w:left="357" w:hanging="357"/>
      <w:jc w:val="both"/>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406A5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F403C"/>
    <w:pPr>
      <w:tabs>
        <w:tab w:val="center" w:pos="4536"/>
        <w:tab w:val="right" w:pos="9072"/>
      </w:tabs>
    </w:pPr>
  </w:style>
  <w:style w:type="character" w:customStyle="1" w:styleId="En-tteCar">
    <w:name w:val="En-tête Car"/>
    <w:basedOn w:val="Policepardfaut"/>
    <w:link w:val="En-tte"/>
    <w:uiPriority w:val="99"/>
    <w:rsid w:val="00AF403C"/>
  </w:style>
  <w:style w:type="paragraph" w:styleId="Pieddepage">
    <w:name w:val="footer"/>
    <w:basedOn w:val="Normal"/>
    <w:link w:val="PieddepageCar"/>
    <w:uiPriority w:val="99"/>
    <w:unhideWhenUsed/>
    <w:rsid w:val="00AF403C"/>
    <w:pPr>
      <w:tabs>
        <w:tab w:val="center" w:pos="4536"/>
        <w:tab w:val="right" w:pos="9072"/>
      </w:tabs>
    </w:pPr>
  </w:style>
  <w:style w:type="character" w:customStyle="1" w:styleId="PieddepageCar">
    <w:name w:val="Pied de page Car"/>
    <w:basedOn w:val="Policepardfaut"/>
    <w:link w:val="Pieddepage"/>
    <w:uiPriority w:val="99"/>
    <w:rsid w:val="00AF403C"/>
  </w:style>
  <w:style w:type="character" w:styleId="Lienhypertexte">
    <w:name w:val="Hyperlink"/>
    <w:basedOn w:val="Policepardfaut"/>
    <w:uiPriority w:val="99"/>
    <w:unhideWhenUsed/>
    <w:rsid w:val="00AF403C"/>
    <w:rPr>
      <w:color w:val="0563C1" w:themeColor="hyperlink"/>
      <w:u w:val="single"/>
    </w:rPr>
  </w:style>
  <w:style w:type="character" w:customStyle="1" w:styleId="Styledecaractre1">
    <w:name w:val="Style de caractère 1"/>
    <w:uiPriority w:val="99"/>
    <w:rsid w:val="00AF403C"/>
  </w:style>
  <w:style w:type="character" w:customStyle="1" w:styleId="A11">
    <w:name w:val="A11"/>
    <w:uiPriority w:val="99"/>
    <w:rsid w:val="00AF403C"/>
    <w:rPr>
      <w:rFonts w:ascii="Gotham Rounded Book" w:hAnsi="Gotham Rounded Book" w:cs="Gotham Rounded Book"/>
      <w:color w:val="211D1E"/>
      <w:sz w:val="21"/>
      <w:szCs w:val="21"/>
    </w:rPr>
  </w:style>
  <w:style w:type="character" w:customStyle="1" w:styleId="Titre1Car">
    <w:name w:val="Titre 1 Car"/>
    <w:basedOn w:val="Policepardfaut"/>
    <w:link w:val="Titre1"/>
    <w:uiPriority w:val="9"/>
    <w:rsid w:val="00A56388"/>
    <w:rPr>
      <w:rFonts w:asciiTheme="majorHAnsi" w:eastAsiaTheme="majorEastAsia" w:hAnsiTheme="majorHAnsi" w:cstheme="majorBidi"/>
      <w:color w:val="2E74B5" w:themeColor="accent1" w:themeShade="BF"/>
      <w:sz w:val="32"/>
      <w:szCs w:val="32"/>
    </w:rPr>
  </w:style>
  <w:style w:type="character" w:customStyle="1" w:styleId="A12">
    <w:name w:val="A12"/>
    <w:uiPriority w:val="99"/>
    <w:rsid w:val="00A56388"/>
    <w:rPr>
      <w:rFonts w:cs="Gotham Rounded Bold"/>
      <w:b/>
      <w:bCs/>
      <w:color w:val="211D1E"/>
      <w:sz w:val="22"/>
      <w:szCs w:val="22"/>
    </w:rPr>
  </w:style>
  <w:style w:type="paragraph" w:styleId="Paragraphedeliste">
    <w:name w:val="List Paragraph"/>
    <w:basedOn w:val="Normal"/>
    <w:uiPriority w:val="34"/>
    <w:qFormat/>
    <w:rsid w:val="00442821"/>
    <w:pPr>
      <w:ind w:left="720"/>
      <w:contextualSpacing/>
    </w:pPr>
  </w:style>
  <w:style w:type="paragraph" w:styleId="NormalWeb">
    <w:name w:val="Normal (Web)"/>
    <w:basedOn w:val="Normal"/>
    <w:uiPriority w:val="99"/>
    <w:unhideWhenUsed/>
    <w:rsid w:val="00005A43"/>
    <w:pPr>
      <w:spacing w:before="100" w:beforeAutospacing="1" w:after="100" w:afterAutospacing="1"/>
    </w:pPr>
    <w:rPr>
      <w:rFonts w:ascii="Calibri" w:hAnsi="Calibri" w:cs="Calibri"/>
      <w:lang w:eastAsia="fr-BE"/>
    </w:rPr>
  </w:style>
  <w:style w:type="character" w:styleId="lev">
    <w:name w:val="Strong"/>
    <w:basedOn w:val="Policepardfaut"/>
    <w:uiPriority w:val="22"/>
    <w:qFormat/>
    <w:rsid w:val="00005A43"/>
    <w:rPr>
      <w:b/>
      <w:bCs/>
    </w:rPr>
  </w:style>
  <w:style w:type="character" w:styleId="Accentuation">
    <w:name w:val="Emphasis"/>
    <w:basedOn w:val="Policepardfaut"/>
    <w:uiPriority w:val="20"/>
    <w:qFormat/>
    <w:rsid w:val="00005A43"/>
    <w:rPr>
      <w:i/>
      <w:iCs/>
    </w:rPr>
  </w:style>
  <w:style w:type="character" w:styleId="Lienhypertextesuivivisit">
    <w:name w:val="FollowedHyperlink"/>
    <w:basedOn w:val="Policepardfaut"/>
    <w:uiPriority w:val="99"/>
    <w:semiHidden/>
    <w:unhideWhenUsed/>
    <w:rsid w:val="00005A43"/>
    <w:rPr>
      <w:color w:val="954F72" w:themeColor="followedHyperlink"/>
      <w:u w:val="single"/>
    </w:rPr>
  </w:style>
  <w:style w:type="character" w:styleId="Mentionnonrsolue">
    <w:name w:val="Unresolved Mention"/>
    <w:basedOn w:val="Policepardfaut"/>
    <w:uiPriority w:val="99"/>
    <w:semiHidden/>
    <w:unhideWhenUsed/>
    <w:rsid w:val="00951B27"/>
    <w:rPr>
      <w:color w:val="605E5C"/>
      <w:shd w:val="clear" w:color="auto" w:fill="E1DFDD"/>
    </w:rPr>
  </w:style>
  <w:style w:type="paragraph" w:styleId="Textedebulles">
    <w:name w:val="Balloon Text"/>
    <w:basedOn w:val="Normal"/>
    <w:link w:val="TextedebullesCar"/>
    <w:uiPriority w:val="99"/>
    <w:semiHidden/>
    <w:unhideWhenUsed/>
    <w:rsid w:val="00F31D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1D3C"/>
    <w:rPr>
      <w:rFonts w:ascii="Segoe UI" w:hAnsi="Segoe UI" w:cs="Segoe UI"/>
      <w:sz w:val="18"/>
      <w:szCs w:val="18"/>
    </w:rPr>
  </w:style>
  <w:style w:type="character" w:styleId="Marquedecommentaire">
    <w:name w:val="annotation reference"/>
    <w:basedOn w:val="Policepardfaut"/>
    <w:uiPriority w:val="99"/>
    <w:semiHidden/>
    <w:unhideWhenUsed/>
    <w:rsid w:val="00EE60AB"/>
    <w:rPr>
      <w:sz w:val="16"/>
      <w:szCs w:val="16"/>
    </w:rPr>
  </w:style>
  <w:style w:type="paragraph" w:styleId="Commentaire">
    <w:name w:val="annotation text"/>
    <w:basedOn w:val="Normal"/>
    <w:link w:val="CommentaireCar"/>
    <w:uiPriority w:val="99"/>
    <w:unhideWhenUsed/>
    <w:rsid w:val="00EE60AB"/>
    <w:rPr>
      <w:sz w:val="20"/>
      <w:szCs w:val="20"/>
    </w:rPr>
  </w:style>
  <w:style w:type="character" w:customStyle="1" w:styleId="CommentaireCar">
    <w:name w:val="Commentaire Car"/>
    <w:basedOn w:val="Policepardfaut"/>
    <w:link w:val="Commentaire"/>
    <w:uiPriority w:val="99"/>
    <w:rsid w:val="00EE60AB"/>
    <w:rPr>
      <w:sz w:val="20"/>
      <w:szCs w:val="20"/>
    </w:rPr>
  </w:style>
  <w:style w:type="table" w:styleId="Grilledutableau">
    <w:name w:val="Table Grid"/>
    <w:basedOn w:val="TableauNormal"/>
    <w:uiPriority w:val="39"/>
    <w:rsid w:val="00CA3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E5684"/>
    <w:rPr>
      <w:rFonts w:ascii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BE5684"/>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sid w:val="00BE5684"/>
    <w:rPr>
      <w:vertAlign w:val="superscript"/>
    </w:rPr>
  </w:style>
  <w:style w:type="paragraph" w:styleId="Objetducommentaire">
    <w:name w:val="annotation subject"/>
    <w:basedOn w:val="Commentaire"/>
    <w:next w:val="Commentaire"/>
    <w:link w:val="ObjetducommentaireCar"/>
    <w:uiPriority w:val="99"/>
    <w:semiHidden/>
    <w:unhideWhenUsed/>
    <w:rsid w:val="00161E5E"/>
    <w:rPr>
      <w:b/>
      <w:bCs/>
    </w:rPr>
  </w:style>
  <w:style w:type="character" w:customStyle="1" w:styleId="ObjetducommentaireCar">
    <w:name w:val="Objet du commentaire Car"/>
    <w:basedOn w:val="CommentaireCar"/>
    <w:link w:val="Objetducommentaire"/>
    <w:uiPriority w:val="99"/>
    <w:semiHidden/>
    <w:rsid w:val="00161E5E"/>
    <w:rPr>
      <w:b/>
      <w:bCs/>
      <w:sz w:val="20"/>
      <w:szCs w:val="20"/>
    </w:rPr>
  </w:style>
  <w:style w:type="paragraph" w:customStyle="1" w:styleId="031SousSurNiveau3">
    <w:name w:val="031. Sous/Sur Niveau 3"/>
    <w:basedOn w:val="Normal"/>
    <w:rsid w:val="004261E7"/>
    <w:pPr>
      <w:spacing w:line="360" w:lineRule="exact"/>
    </w:pPr>
    <w:rPr>
      <w:rFonts w:eastAsia="Times New Roman"/>
      <w:sz w:val="36"/>
      <w:lang w:eastAsia="fr-BE"/>
    </w:rPr>
  </w:style>
  <w:style w:type="character" w:customStyle="1" w:styleId="Titre2Car">
    <w:name w:val="Titre 2 Car"/>
    <w:basedOn w:val="Policepardfaut"/>
    <w:link w:val="Titre2"/>
    <w:uiPriority w:val="9"/>
    <w:semiHidden/>
    <w:rsid w:val="00406A52"/>
    <w:rPr>
      <w:rFonts w:asciiTheme="majorHAnsi" w:eastAsiaTheme="majorEastAsia" w:hAnsiTheme="majorHAnsi" w:cstheme="majorBidi"/>
      <w:color w:val="2E74B5" w:themeColor="accent1" w:themeShade="BF"/>
      <w:sz w:val="26"/>
      <w:szCs w:val="26"/>
    </w:rPr>
  </w:style>
  <w:style w:type="paragraph" w:styleId="Rvision">
    <w:name w:val="Revision"/>
    <w:hidden/>
    <w:uiPriority w:val="99"/>
    <w:semiHidden/>
    <w:rsid w:val="007918D0"/>
  </w:style>
  <w:style w:type="paragraph" w:customStyle="1" w:styleId="paragraph">
    <w:name w:val="paragraph"/>
    <w:basedOn w:val="Normal"/>
    <w:rsid w:val="00C10A9E"/>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C10A9E"/>
  </w:style>
  <w:style w:type="character" w:customStyle="1" w:styleId="eop">
    <w:name w:val="eop"/>
    <w:basedOn w:val="Policepardfaut"/>
    <w:rsid w:val="00C10A9E"/>
  </w:style>
  <w:style w:type="character" w:customStyle="1" w:styleId="hscoswrapper">
    <w:name w:val="hs_cos_wrapper"/>
    <w:basedOn w:val="Policepardfaut"/>
    <w:rsid w:val="00EE1954"/>
  </w:style>
  <w:style w:type="paragraph" w:customStyle="1" w:styleId="Default">
    <w:name w:val="Default"/>
    <w:rsid w:val="002272F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313">
      <w:bodyDiv w:val="1"/>
      <w:marLeft w:val="0"/>
      <w:marRight w:val="0"/>
      <w:marTop w:val="0"/>
      <w:marBottom w:val="0"/>
      <w:divBdr>
        <w:top w:val="none" w:sz="0" w:space="0" w:color="auto"/>
        <w:left w:val="none" w:sz="0" w:space="0" w:color="auto"/>
        <w:bottom w:val="none" w:sz="0" w:space="0" w:color="auto"/>
        <w:right w:val="none" w:sz="0" w:space="0" w:color="auto"/>
      </w:divBdr>
    </w:div>
    <w:div w:id="31543935">
      <w:bodyDiv w:val="1"/>
      <w:marLeft w:val="0"/>
      <w:marRight w:val="0"/>
      <w:marTop w:val="0"/>
      <w:marBottom w:val="0"/>
      <w:divBdr>
        <w:top w:val="none" w:sz="0" w:space="0" w:color="auto"/>
        <w:left w:val="none" w:sz="0" w:space="0" w:color="auto"/>
        <w:bottom w:val="none" w:sz="0" w:space="0" w:color="auto"/>
        <w:right w:val="none" w:sz="0" w:space="0" w:color="auto"/>
      </w:divBdr>
    </w:div>
    <w:div w:id="35594559">
      <w:bodyDiv w:val="1"/>
      <w:marLeft w:val="0"/>
      <w:marRight w:val="0"/>
      <w:marTop w:val="0"/>
      <w:marBottom w:val="0"/>
      <w:divBdr>
        <w:top w:val="none" w:sz="0" w:space="0" w:color="auto"/>
        <w:left w:val="none" w:sz="0" w:space="0" w:color="auto"/>
        <w:bottom w:val="none" w:sz="0" w:space="0" w:color="auto"/>
        <w:right w:val="none" w:sz="0" w:space="0" w:color="auto"/>
      </w:divBdr>
    </w:div>
    <w:div w:id="88548115">
      <w:bodyDiv w:val="1"/>
      <w:marLeft w:val="0"/>
      <w:marRight w:val="0"/>
      <w:marTop w:val="0"/>
      <w:marBottom w:val="0"/>
      <w:divBdr>
        <w:top w:val="none" w:sz="0" w:space="0" w:color="auto"/>
        <w:left w:val="none" w:sz="0" w:space="0" w:color="auto"/>
        <w:bottom w:val="none" w:sz="0" w:space="0" w:color="auto"/>
        <w:right w:val="none" w:sz="0" w:space="0" w:color="auto"/>
      </w:divBdr>
    </w:div>
    <w:div w:id="121851649">
      <w:bodyDiv w:val="1"/>
      <w:marLeft w:val="0"/>
      <w:marRight w:val="0"/>
      <w:marTop w:val="0"/>
      <w:marBottom w:val="0"/>
      <w:divBdr>
        <w:top w:val="none" w:sz="0" w:space="0" w:color="auto"/>
        <w:left w:val="none" w:sz="0" w:space="0" w:color="auto"/>
        <w:bottom w:val="none" w:sz="0" w:space="0" w:color="auto"/>
        <w:right w:val="none" w:sz="0" w:space="0" w:color="auto"/>
      </w:divBdr>
    </w:div>
    <w:div w:id="150220597">
      <w:bodyDiv w:val="1"/>
      <w:marLeft w:val="0"/>
      <w:marRight w:val="0"/>
      <w:marTop w:val="0"/>
      <w:marBottom w:val="0"/>
      <w:divBdr>
        <w:top w:val="none" w:sz="0" w:space="0" w:color="auto"/>
        <w:left w:val="none" w:sz="0" w:space="0" w:color="auto"/>
        <w:bottom w:val="none" w:sz="0" w:space="0" w:color="auto"/>
        <w:right w:val="none" w:sz="0" w:space="0" w:color="auto"/>
      </w:divBdr>
    </w:div>
    <w:div w:id="218247180">
      <w:bodyDiv w:val="1"/>
      <w:marLeft w:val="0"/>
      <w:marRight w:val="0"/>
      <w:marTop w:val="0"/>
      <w:marBottom w:val="0"/>
      <w:divBdr>
        <w:top w:val="none" w:sz="0" w:space="0" w:color="auto"/>
        <w:left w:val="none" w:sz="0" w:space="0" w:color="auto"/>
        <w:bottom w:val="none" w:sz="0" w:space="0" w:color="auto"/>
        <w:right w:val="none" w:sz="0" w:space="0" w:color="auto"/>
      </w:divBdr>
    </w:div>
    <w:div w:id="443312096">
      <w:bodyDiv w:val="1"/>
      <w:marLeft w:val="0"/>
      <w:marRight w:val="0"/>
      <w:marTop w:val="0"/>
      <w:marBottom w:val="0"/>
      <w:divBdr>
        <w:top w:val="none" w:sz="0" w:space="0" w:color="auto"/>
        <w:left w:val="none" w:sz="0" w:space="0" w:color="auto"/>
        <w:bottom w:val="none" w:sz="0" w:space="0" w:color="auto"/>
        <w:right w:val="none" w:sz="0" w:space="0" w:color="auto"/>
      </w:divBdr>
      <w:divsChild>
        <w:div w:id="464126025">
          <w:marLeft w:val="0"/>
          <w:marRight w:val="0"/>
          <w:marTop w:val="0"/>
          <w:marBottom w:val="0"/>
          <w:divBdr>
            <w:top w:val="none" w:sz="0" w:space="0" w:color="auto"/>
            <w:left w:val="none" w:sz="0" w:space="0" w:color="auto"/>
            <w:bottom w:val="none" w:sz="0" w:space="0" w:color="auto"/>
            <w:right w:val="none" w:sz="0" w:space="0" w:color="auto"/>
          </w:divBdr>
          <w:divsChild>
            <w:div w:id="2016304282">
              <w:marLeft w:val="0"/>
              <w:marRight w:val="0"/>
              <w:marTop w:val="0"/>
              <w:marBottom w:val="0"/>
              <w:divBdr>
                <w:top w:val="none" w:sz="0" w:space="0" w:color="auto"/>
                <w:left w:val="none" w:sz="0" w:space="0" w:color="auto"/>
                <w:bottom w:val="none" w:sz="0" w:space="0" w:color="auto"/>
                <w:right w:val="none" w:sz="0" w:space="0" w:color="auto"/>
              </w:divBdr>
              <w:divsChild>
                <w:div w:id="495193189">
                  <w:marLeft w:val="0"/>
                  <w:marRight w:val="0"/>
                  <w:marTop w:val="0"/>
                  <w:marBottom w:val="0"/>
                  <w:divBdr>
                    <w:top w:val="none" w:sz="0" w:space="0" w:color="auto"/>
                    <w:left w:val="none" w:sz="0" w:space="0" w:color="auto"/>
                    <w:bottom w:val="none" w:sz="0" w:space="0" w:color="auto"/>
                    <w:right w:val="none" w:sz="0" w:space="0" w:color="auto"/>
                  </w:divBdr>
                  <w:divsChild>
                    <w:div w:id="1712612380">
                      <w:marLeft w:val="0"/>
                      <w:marRight w:val="0"/>
                      <w:marTop w:val="0"/>
                      <w:marBottom w:val="0"/>
                      <w:divBdr>
                        <w:top w:val="none" w:sz="0" w:space="0" w:color="auto"/>
                        <w:left w:val="none" w:sz="0" w:space="0" w:color="auto"/>
                        <w:bottom w:val="none" w:sz="0" w:space="0" w:color="auto"/>
                        <w:right w:val="none" w:sz="0" w:space="0" w:color="auto"/>
                      </w:divBdr>
                      <w:divsChild>
                        <w:div w:id="427576691">
                          <w:marLeft w:val="0"/>
                          <w:marRight w:val="0"/>
                          <w:marTop w:val="0"/>
                          <w:marBottom w:val="0"/>
                          <w:divBdr>
                            <w:top w:val="none" w:sz="0" w:space="0" w:color="auto"/>
                            <w:left w:val="none" w:sz="0" w:space="0" w:color="auto"/>
                            <w:bottom w:val="none" w:sz="0" w:space="0" w:color="auto"/>
                            <w:right w:val="none" w:sz="0" w:space="0" w:color="auto"/>
                          </w:divBdr>
                          <w:divsChild>
                            <w:div w:id="1881281031">
                              <w:marLeft w:val="0"/>
                              <w:marRight w:val="0"/>
                              <w:marTop w:val="0"/>
                              <w:marBottom w:val="0"/>
                              <w:divBdr>
                                <w:top w:val="none" w:sz="0" w:space="0" w:color="auto"/>
                                <w:left w:val="none" w:sz="0" w:space="0" w:color="auto"/>
                                <w:bottom w:val="none" w:sz="0" w:space="0" w:color="auto"/>
                                <w:right w:val="none" w:sz="0" w:space="0" w:color="auto"/>
                              </w:divBdr>
                              <w:divsChild>
                                <w:div w:id="1950315501">
                                  <w:marLeft w:val="0"/>
                                  <w:marRight w:val="0"/>
                                  <w:marTop w:val="0"/>
                                  <w:marBottom w:val="0"/>
                                  <w:divBdr>
                                    <w:top w:val="none" w:sz="0" w:space="0" w:color="auto"/>
                                    <w:left w:val="none" w:sz="0" w:space="0" w:color="auto"/>
                                    <w:bottom w:val="none" w:sz="0" w:space="0" w:color="auto"/>
                                    <w:right w:val="none" w:sz="0" w:space="0" w:color="auto"/>
                                  </w:divBdr>
                                  <w:divsChild>
                                    <w:div w:id="1667633204">
                                      <w:marLeft w:val="0"/>
                                      <w:marRight w:val="300"/>
                                      <w:marTop w:val="0"/>
                                      <w:marBottom w:val="0"/>
                                      <w:divBdr>
                                        <w:top w:val="none" w:sz="0" w:space="0" w:color="auto"/>
                                        <w:left w:val="none" w:sz="0" w:space="0" w:color="auto"/>
                                        <w:bottom w:val="none" w:sz="0" w:space="0" w:color="auto"/>
                                        <w:right w:val="none" w:sz="0" w:space="0" w:color="auto"/>
                                      </w:divBdr>
                                    </w:div>
                                    <w:div w:id="88483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806735">
      <w:bodyDiv w:val="1"/>
      <w:marLeft w:val="0"/>
      <w:marRight w:val="0"/>
      <w:marTop w:val="0"/>
      <w:marBottom w:val="0"/>
      <w:divBdr>
        <w:top w:val="none" w:sz="0" w:space="0" w:color="auto"/>
        <w:left w:val="none" w:sz="0" w:space="0" w:color="auto"/>
        <w:bottom w:val="none" w:sz="0" w:space="0" w:color="auto"/>
        <w:right w:val="none" w:sz="0" w:space="0" w:color="auto"/>
      </w:divBdr>
    </w:div>
    <w:div w:id="519899806">
      <w:bodyDiv w:val="1"/>
      <w:marLeft w:val="0"/>
      <w:marRight w:val="0"/>
      <w:marTop w:val="0"/>
      <w:marBottom w:val="0"/>
      <w:divBdr>
        <w:top w:val="none" w:sz="0" w:space="0" w:color="auto"/>
        <w:left w:val="none" w:sz="0" w:space="0" w:color="auto"/>
        <w:bottom w:val="none" w:sz="0" w:space="0" w:color="auto"/>
        <w:right w:val="none" w:sz="0" w:space="0" w:color="auto"/>
      </w:divBdr>
    </w:div>
    <w:div w:id="616718482">
      <w:bodyDiv w:val="1"/>
      <w:marLeft w:val="0"/>
      <w:marRight w:val="0"/>
      <w:marTop w:val="0"/>
      <w:marBottom w:val="0"/>
      <w:divBdr>
        <w:top w:val="none" w:sz="0" w:space="0" w:color="auto"/>
        <w:left w:val="none" w:sz="0" w:space="0" w:color="auto"/>
        <w:bottom w:val="none" w:sz="0" w:space="0" w:color="auto"/>
        <w:right w:val="none" w:sz="0" w:space="0" w:color="auto"/>
      </w:divBdr>
    </w:div>
    <w:div w:id="687097647">
      <w:bodyDiv w:val="1"/>
      <w:marLeft w:val="0"/>
      <w:marRight w:val="0"/>
      <w:marTop w:val="0"/>
      <w:marBottom w:val="0"/>
      <w:divBdr>
        <w:top w:val="none" w:sz="0" w:space="0" w:color="auto"/>
        <w:left w:val="none" w:sz="0" w:space="0" w:color="auto"/>
        <w:bottom w:val="none" w:sz="0" w:space="0" w:color="auto"/>
        <w:right w:val="none" w:sz="0" w:space="0" w:color="auto"/>
      </w:divBdr>
    </w:div>
    <w:div w:id="777480542">
      <w:bodyDiv w:val="1"/>
      <w:marLeft w:val="0"/>
      <w:marRight w:val="0"/>
      <w:marTop w:val="0"/>
      <w:marBottom w:val="0"/>
      <w:divBdr>
        <w:top w:val="none" w:sz="0" w:space="0" w:color="auto"/>
        <w:left w:val="none" w:sz="0" w:space="0" w:color="auto"/>
        <w:bottom w:val="none" w:sz="0" w:space="0" w:color="auto"/>
        <w:right w:val="none" w:sz="0" w:space="0" w:color="auto"/>
      </w:divBdr>
    </w:div>
    <w:div w:id="830560440">
      <w:bodyDiv w:val="1"/>
      <w:marLeft w:val="0"/>
      <w:marRight w:val="0"/>
      <w:marTop w:val="0"/>
      <w:marBottom w:val="0"/>
      <w:divBdr>
        <w:top w:val="none" w:sz="0" w:space="0" w:color="auto"/>
        <w:left w:val="none" w:sz="0" w:space="0" w:color="auto"/>
        <w:bottom w:val="none" w:sz="0" w:space="0" w:color="auto"/>
        <w:right w:val="none" w:sz="0" w:space="0" w:color="auto"/>
      </w:divBdr>
    </w:div>
    <w:div w:id="876545400">
      <w:bodyDiv w:val="1"/>
      <w:marLeft w:val="0"/>
      <w:marRight w:val="0"/>
      <w:marTop w:val="0"/>
      <w:marBottom w:val="0"/>
      <w:divBdr>
        <w:top w:val="none" w:sz="0" w:space="0" w:color="auto"/>
        <w:left w:val="none" w:sz="0" w:space="0" w:color="auto"/>
        <w:bottom w:val="none" w:sz="0" w:space="0" w:color="auto"/>
        <w:right w:val="none" w:sz="0" w:space="0" w:color="auto"/>
      </w:divBdr>
    </w:div>
    <w:div w:id="1031999526">
      <w:bodyDiv w:val="1"/>
      <w:marLeft w:val="0"/>
      <w:marRight w:val="0"/>
      <w:marTop w:val="0"/>
      <w:marBottom w:val="0"/>
      <w:divBdr>
        <w:top w:val="none" w:sz="0" w:space="0" w:color="auto"/>
        <w:left w:val="none" w:sz="0" w:space="0" w:color="auto"/>
        <w:bottom w:val="none" w:sz="0" w:space="0" w:color="auto"/>
        <w:right w:val="none" w:sz="0" w:space="0" w:color="auto"/>
      </w:divBdr>
    </w:div>
    <w:div w:id="1064567351">
      <w:bodyDiv w:val="1"/>
      <w:marLeft w:val="0"/>
      <w:marRight w:val="0"/>
      <w:marTop w:val="0"/>
      <w:marBottom w:val="0"/>
      <w:divBdr>
        <w:top w:val="none" w:sz="0" w:space="0" w:color="auto"/>
        <w:left w:val="none" w:sz="0" w:space="0" w:color="auto"/>
        <w:bottom w:val="none" w:sz="0" w:space="0" w:color="auto"/>
        <w:right w:val="none" w:sz="0" w:space="0" w:color="auto"/>
      </w:divBdr>
    </w:div>
    <w:div w:id="1118111171">
      <w:bodyDiv w:val="1"/>
      <w:marLeft w:val="0"/>
      <w:marRight w:val="0"/>
      <w:marTop w:val="0"/>
      <w:marBottom w:val="0"/>
      <w:divBdr>
        <w:top w:val="none" w:sz="0" w:space="0" w:color="auto"/>
        <w:left w:val="none" w:sz="0" w:space="0" w:color="auto"/>
        <w:bottom w:val="none" w:sz="0" w:space="0" w:color="auto"/>
        <w:right w:val="none" w:sz="0" w:space="0" w:color="auto"/>
      </w:divBdr>
    </w:div>
    <w:div w:id="1160929052">
      <w:bodyDiv w:val="1"/>
      <w:marLeft w:val="0"/>
      <w:marRight w:val="0"/>
      <w:marTop w:val="0"/>
      <w:marBottom w:val="0"/>
      <w:divBdr>
        <w:top w:val="none" w:sz="0" w:space="0" w:color="auto"/>
        <w:left w:val="none" w:sz="0" w:space="0" w:color="auto"/>
        <w:bottom w:val="none" w:sz="0" w:space="0" w:color="auto"/>
        <w:right w:val="none" w:sz="0" w:space="0" w:color="auto"/>
      </w:divBdr>
    </w:div>
    <w:div w:id="1184127588">
      <w:bodyDiv w:val="1"/>
      <w:marLeft w:val="0"/>
      <w:marRight w:val="0"/>
      <w:marTop w:val="0"/>
      <w:marBottom w:val="0"/>
      <w:divBdr>
        <w:top w:val="none" w:sz="0" w:space="0" w:color="auto"/>
        <w:left w:val="none" w:sz="0" w:space="0" w:color="auto"/>
        <w:bottom w:val="none" w:sz="0" w:space="0" w:color="auto"/>
        <w:right w:val="none" w:sz="0" w:space="0" w:color="auto"/>
      </w:divBdr>
    </w:div>
    <w:div w:id="1216284125">
      <w:bodyDiv w:val="1"/>
      <w:marLeft w:val="0"/>
      <w:marRight w:val="0"/>
      <w:marTop w:val="0"/>
      <w:marBottom w:val="0"/>
      <w:divBdr>
        <w:top w:val="none" w:sz="0" w:space="0" w:color="auto"/>
        <w:left w:val="none" w:sz="0" w:space="0" w:color="auto"/>
        <w:bottom w:val="none" w:sz="0" w:space="0" w:color="auto"/>
        <w:right w:val="none" w:sz="0" w:space="0" w:color="auto"/>
      </w:divBdr>
    </w:div>
    <w:div w:id="1237206525">
      <w:bodyDiv w:val="1"/>
      <w:marLeft w:val="0"/>
      <w:marRight w:val="0"/>
      <w:marTop w:val="0"/>
      <w:marBottom w:val="0"/>
      <w:divBdr>
        <w:top w:val="none" w:sz="0" w:space="0" w:color="auto"/>
        <w:left w:val="none" w:sz="0" w:space="0" w:color="auto"/>
        <w:bottom w:val="none" w:sz="0" w:space="0" w:color="auto"/>
        <w:right w:val="none" w:sz="0" w:space="0" w:color="auto"/>
      </w:divBdr>
      <w:divsChild>
        <w:div w:id="172915901">
          <w:marLeft w:val="0"/>
          <w:marRight w:val="0"/>
          <w:marTop w:val="0"/>
          <w:marBottom w:val="0"/>
          <w:divBdr>
            <w:top w:val="none" w:sz="0" w:space="0" w:color="auto"/>
            <w:left w:val="none" w:sz="0" w:space="0" w:color="auto"/>
            <w:bottom w:val="none" w:sz="0" w:space="0" w:color="auto"/>
            <w:right w:val="none" w:sz="0" w:space="0" w:color="auto"/>
          </w:divBdr>
          <w:divsChild>
            <w:div w:id="1896381746">
              <w:marLeft w:val="0"/>
              <w:marRight w:val="0"/>
              <w:marTop w:val="0"/>
              <w:marBottom w:val="120"/>
              <w:divBdr>
                <w:top w:val="none" w:sz="0" w:space="0" w:color="auto"/>
                <w:left w:val="none" w:sz="0" w:space="0" w:color="auto"/>
                <w:bottom w:val="none" w:sz="0" w:space="0" w:color="auto"/>
                <w:right w:val="none" w:sz="0" w:space="0" w:color="auto"/>
              </w:divBdr>
            </w:div>
          </w:divsChild>
        </w:div>
        <w:div w:id="747264422">
          <w:marLeft w:val="0"/>
          <w:marRight w:val="0"/>
          <w:marTop w:val="0"/>
          <w:marBottom w:val="0"/>
          <w:divBdr>
            <w:top w:val="none" w:sz="0" w:space="0" w:color="auto"/>
            <w:left w:val="none" w:sz="0" w:space="0" w:color="auto"/>
            <w:bottom w:val="none" w:sz="0" w:space="0" w:color="auto"/>
            <w:right w:val="none" w:sz="0" w:space="0" w:color="auto"/>
          </w:divBdr>
          <w:divsChild>
            <w:div w:id="1430084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37981087">
      <w:bodyDiv w:val="1"/>
      <w:marLeft w:val="0"/>
      <w:marRight w:val="0"/>
      <w:marTop w:val="0"/>
      <w:marBottom w:val="0"/>
      <w:divBdr>
        <w:top w:val="none" w:sz="0" w:space="0" w:color="auto"/>
        <w:left w:val="none" w:sz="0" w:space="0" w:color="auto"/>
        <w:bottom w:val="none" w:sz="0" w:space="0" w:color="auto"/>
        <w:right w:val="none" w:sz="0" w:space="0" w:color="auto"/>
      </w:divBdr>
    </w:div>
    <w:div w:id="1245648537">
      <w:bodyDiv w:val="1"/>
      <w:marLeft w:val="0"/>
      <w:marRight w:val="0"/>
      <w:marTop w:val="0"/>
      <w:marBottom w:val="0"/>
      <w:divBdr>
        <w:top w:val="none" w:sz="0" w:space="0" w:color="auto"/>
        <w:left w:val="none" w:sz="0" w:space="0" w:color="auto"/>
        <w:bottom w:val="none" w:sz="0" w:space="0" w:color="auto"/>
        <w:right w:val="none" w:sz="0" w:space="0" w:color="auto"/>
      </w:divBdr>
    </w:div>
    <w:div w:id="1325863374">
      <w:bodyDiv w:val="1"/>
      <w:marLeft w:val="0"/>
      <w:marRight w:val="0"/>
      <w:marTop w:val="0"/>
      <w:marBottom w:val="0"/>
      <w:divBdr>
        <w:top w:val="none" w:sz="0" w:space="0" w:color="auto"/>
        <w:left w:val="none" w:sz="0" w:space="0" w:color="auto"/>
        <w:bottom w:val="none" w:sz="0" w:space="0" w:color="auto"/>
        <w:right w:val="none" w:sz="0" w:space="0" w:color="auto"/>
      </w:divBdr>
    </w:div>
    <w:div w:id="1356886770">
      <w:bodyDiv w:val="1"/>
      <w:marLeft w:val="0"/>
      <w:marRight w:val="0"/>
      <w:marTop w:val="0"/>
      <w:marBottom w:val="0"/>
      <w:divBdr>
        <w:top w:val="none" w:sz="0" w:space="0" w:color="auto"/>
        <w:left w:val="none" w:sz="0" w:space="0" w:color="auto"/>
        <w:bottom w:val="none" w:sz="0" w:space="0" w:color="auto"/>
        <w:right w:val="none" w:sz="0" w:space="0" w:color="auto"/>
      </w:divBdr>
    </w:div>
    <w:div w:id="1551646426">
      <w:bodyDiv w:val="1"/>
      <w:marLeft w:val="0"/>
      <w:marRight w:val="0"/>
      <w:marTop w:val="0"/>
      <w:marBottom w:val="0"/>
      <w:divBdr>
        <w:top w:val="none" w:sz="0" w:space="0" w:color="auto"/>
        <w:left w:val="none" w:sz="0" w:space="0" w:color="auto"/>
        <w:bottom w:val="none" w:sz="0" w:space="0" w:color="auto"/>
        <w:right w:val="none" w:sz="0" w:space="0" w:color="auto"/>
      </w:divBdr>
    </w:div>
    <w:div w:id="1606647754">
      <w:bodyDiv w:val="1"/>
      <w:marLeft w:val="0"/>
      <w:marRight w:val="0"/>
      <w:marTop w:val="0"/>
      <w:marBottom w:val="0"/>
      <w:divBdr>
        <w:top w:val="none" w:sz="0" w:space="0" w:color="auto"/>
        <w:left w:val="none" w:sz="0" w:space="0" w:color="auto"/>
        <w:bottom w:val="none" w:sz="0" w:space="0" w:color="auto"/>
        <w:right w:val="none" w:sz="0" w:space="0" w:color="auto"/>
      </w:divBdr>
    </w:div>
    <w:div w:id="1672443059">
      <w:bodyDiv w:val="1"/>
      <w:marLeft w:val="0"/>
      <w:marRight w:val="0"/>
      <w:marTop w:val="0"/>
      <w:marBottom w:val="0"/>
      <w:divBdr>
        <w:top w:val="none" w:sz="0" w:space="0" w:color="auto"/>
        <w:left w:val="none" w:sz="0" w:space="0" w:color="auto"/>
        <w:bottom w:val="none" w:sz="0" w:space="0" w:color="auto"/>
        <w:right w:val="none" w:sz="0" w:space="0" w:color="auto"/>
      </w:divBdr>
    </w:div>
    <w:div w:id="1694068206">
      <w:bodyDiv w:val="1"/>
      <w:marLeft w:val="0"/>
      <w:marRight w:val="0"/>
      <w:marTop w:val="0"/>
      <w:marBottom w:val="0"/>
      <w:divBdr>
        <w:top w:val="none" w:sz="0" w:space="0" w:color="auto"/>
        <w:left w:val="none" w:sz="0" w:space="0" w:color="auto"/>
        <w:bottom w:val="none" w:sz="0" w:space="0" w:color="auto"/>
        <w:right w:val="none" w:sz="0" w:space="0" w:color="auto"/>
      </w:divBdr>
    </w:div>
    <w:div w:id="1724519478">
      <w:bodyDiv w:val="1"/>
      <w:marLeft w:val="0"/>
      <w:marRight w:val="0"/>
      <w:marTop w:val="0"/>
      <w:marBottom w:val="0"/>
      <w:divBdr>
        <w:top w:val="none" w:sz="0" w:space="0" w:color="auto"/>
        <w:left w:val="none" w:sz="0" w:space="0" w:color="auto"/>
        <w:bottom w:val="none" w:sz="0" w:space="0" w:color="auto"/>
        <w:right w:val="none" w:sz="0" w:space="0" w:color="auto"/>
      </w:divBdr>
    </w:div>
    <w:div w:id="1724522007">
      <w:bodyDiv w:val="1"/>
      <w:marLeft w:val="0"/>
      <w:marRight w:val="0"/>
      <w:marTop w:val="0"/>
      <w:marBottom w:val="0"/>
      <w:divBdr>
        <w:top w:val="none" w:sz="0" w:space="0" w:color="auto"/>
        <w:left w:val="none" w:sz="0" w:space="0" w:color="auto"/>
        <w:bottom w:val="none" w:sz="0" w:space="0" w:color="auto"/>
        <w:right w:val="none" w:sz="0" w:space="0" w:color="auto"/>
      </w:divBdr>
      <w:divsChild>
        <w:div w:id="204997776">
          <w:marLeft w:val="0"/>
          <w:marRight w:val="0"/>
          <w:marTop w:val="0"/>
          <w:marBottom w:val="0"/>
          <w:divBdr>
            <w:top w:val="none" w:sz="0" w:space="0" w:color="auto"/>
            <w:left w:val="none" w:sz="0" w:space="0" w:color="auto"/>
            <w:bottom w:val="none" w:sz="0" w:space="0" w:color="auto"/>
            <w:right w:val="none" w:sz="0" w:space="0" w:color="auto"/>
          </w:divBdr>
        </w:div>
        <w:div w:id="2125154575">
          <w:marLeft w:val="0"/>
          <w:marRight w:val="0"/>
          <w:marTop w:val="0"/>
          <w:marBottom w:val="0"/>
          <w:divBdr>
            <w:top w:val="none" w:sz="0" w:space="0" w:color="auto"/>
            <w:left w:val="none" w:sz="0" w:space="0" w:color="auto"/>
            <w:bottom w:val="none" w:sz="0" w:space="0" w:color="auto"/>
            <w:right w:val="none" w:sz="0" w:space="0" w:color="auto"/>
          </w:divBdr>
        </w:div>
        <w:div w:id="1845852878">
          <w:marLeft w:val="0"/>
          <w:marRight w:val="0"/>
          <w:marTop w:val="0"/>
          <w:marBottom w:val="0"/>
          <w:divBdr>
            <w:top w:val="none" w:sz="0" w:space="0" w:color="auto"/>
            <w:left w:val="none" w:sz="0" w:space="0" w:color="auto"/>
            <w:bottom w:val="none" w:sz="0" w:space="0" w:color="auto"/>
            <w:right w:val="none" w:sz="0" w:space="0" w:color="auto"/>
          </w:divBdr>
        </w:div>
      </w:divsChild>
    </w:div>
    <w:div w:id="1730613259">
      <w:bodyDiv w:val="1"/>
      <w:marLeft w:val="0"/>
      <w:marRight w:val="0"/>
      <w:marTop w:val="0"/>
      <w:marBottom w:val="0"/>
      <w:divBdr>
        <w:top w:val="none" w:sz="0" w:space="0" w:color="auto"/>
        <w:left w:val="none" w:sz="0" w:space="0" w:color="auto"/>
        <w:bottom w:val="none" w:sz="0" w:space="0" w:color="auto"/>
        <w:right w:val="none" w:sz="0" w:space="0" w:color="auto"/>
      </w:divBdr>
    </w:div>
    <w:div w:id="1765959744">
      <w:bodyDiv w:val="1"/>
      <w:marLeft w:val="0"/>
      <w:marRight w:val="0"/>
      <w:marTop w:val="0"/>
      <w:marBottom w:val="0"/>
      <w:divBdr>
        <w:top w:val="none" w:sz="0" w:space="0" w:color="auto"/>
        <w:left w:val="none" w:sz="0" w:space="0" w:color="auto"/>
        <w:bottom w:val="none" w:sz="0" w:space="0" w:color="auto"/>
        <w:right w:val="none" w:sz="0" w:space="0" w:color="auto"/>
      </w:divBdr>
    </w:div>
    <w:div w:id="1798571670">
      <w:bodyDiv w:val="1"/>
      <w:marLeft w:val="0"/>
      <w:marRight w:val="0"/>
      <w:marTop w:val="0"/>
      <w:marBottom w:val="0"/>
      <w:divBdr>
        <w:top w:val="none" w:sz="0" w:space="0" w:color="auto"/>
        <w:left w:val="none" w:sz="0" w:space="0" w:color="auto"/>
        <w:bottom w:val="none" w:sz="0" w:space="0" w:color="auto"/>
        <w:right w:val="none" w:sz="0" w:space="0" w:color="auto"/>
      </w:divBdr>
    </w:div>
    <w:div w:id="1854102267">
      <w:bodyDiv w:val="1"/>
      <w:marLeft w:val="0"/>
      <w:marRight w:val="0"/>
      <w:marTop w:val="0"/>
      <w:marBottom w:val="0"/>
      <w:divBdr>
        <w:top w:val="none" w:sz="0" w:space="0" w:color="auto"/>
        <w:left w:val="none" w:sz="0" w:space="0" w:color="auto"/>
        <w:bottom w:val="none" w:sz="0" w:space="0" w:color="auto"/>
        <w:right w:val="none" w:sz="0" w:space="0" w:color="auto"/>
      </w:divBdr>
    </w:div>
    <w:div w:id="1887597507">
      <w:bodyDiv w:val="1"/>
      <w:marLeft w:val="0"/>
      <w:marRight w:val="0"/>
      <w:marTop w:val="0"/>
      <w:marBottom w:val="0"/>
      <w:divBdr>
        <w:top w:val="none" w:sz="0" w:space="0" w:color="auto"/>
        <w:left w:val="none" w:sz="0" w:space="0" w:color="auto"/>
        <w:bottom w:val="none" w:sz="0" w:space="0" w:color="auto"/>
        <w:right w:val="none" w:sz="0" w:space="0" w:color="auto"/>
      </w:divBdr>
    </w:div>
    <w:div w:id="1904368714">
      <w:bodyDiv w:val="1"/>
      <w:marLeft w:val="0"/>
      <w:marRight w:val="0"/>
      <w:marTop w:val="0"/>
      <w:marBottom w:val="0"/>
      <w:divBdr>
        <w:top w:val="none" w:sz="0" w:space="0" w:color="auto"/>
        <w:left w:val="none" w:sz="0" w:space="0" w:color="auto"/>
        <w:bottom w:val="none" w:sz="0" w:space="0" w:color="auto"/>
        <w:right w:val="none" w:sz="0" w:space="0" w:color="auto"/>
      </w:divBdr>
    </w:div>
    <w:div w:id="1919097819">
      <w:bodyDiv w:val="1"/>
      <w:marLeft w:val="0"/>
      <w:marRight w:val="0"/>
      <w:marTop w:val="0"/>
      <w:marBottom w:val="0"/>
      <w:divBdr>
        <w:top w:val="none" w:sz="0" w:space="0" w:color="auto"/>
        <w:left w:val="none" w:sz="0" w:space="0" w:color="auto"/>
        <w:bottom w:val="none" w:sz="0" w:space="0" w:color="auto"/>
        <w:right w:val="none" w:sz="0" w:space="0" w:color="auto"/>
      </w:divBdr>
    </w:div>
    <w:div w:id="2031487433">
      <w:bodyDiv w:val="1"/>
      <w:marLeft w:val="0"/>
      <w:marRight w:val="0"/>
      <w:marTop w:val="0"/>
      <w:marBottom w:val="0"/>
      <w:divBdr>
        <w:top w:val="none" w:sz="0" w:space="0" w:color="auto"/>
        <w:left w:val="none" w:sz="0" w:space="0" w:color="auto"/>
        <w:bottom w:val="none" w:sz="0" w:space="0" w:color="auto"/>
        <w:right w:val="none" w:sz="0" w:space="0" w:color="auto"/>
      </w:divBdr>
    </w:div>
    <w:div w:id="20926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delux.be/de/von-der-muelltrennung-zur-muellfreihe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D24392889FFA43929B1185288C5166" ma:contentTypeVersion="12" ma:contentTypeDescription="Create a new document." ma:contentTypeScope="" ma:versionID="98f941dbe93840b52b441296cca51629">
  <xsd:schema xmlns:xsd="http://www.w3.org/2001/XMLSchema" xmlns:xs="http://www.w3.org/2001/XMLSchema" xmlns:p="http://schemas.microsoft.com/office/2006/metadata/properties" xmlns:ns3="c36e1881-26d8-4d5f-ab05-a2234560e3d3" xmlns:ns4="a90087b4-1a83-40a7-abf8-9b1d9f14678d" targetNamespace="http://schemas.microsoft.com/office/2006/metadata/properties" ma:root="true" ma:fieldsID="d94c3675732dbd55028810e079451da7" ns3:_="" ns4:_="">
    <xsd:import namespace="c36e1881-26d8-4d5f-ab05-a2234560e3d3"/>
    <xsd:import namespace="a90087b4-1a83-40a7-abf8-9b1d9f1467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e1881-26d8-4d5f-ab05-a2234560e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0087b4-1a83-40a7-abf8-9b1d9f1467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F8DFAD-A28D-4E1B-8245-2C8ECA2F6FED}">
  <ds:schemaRefs>
    <ds:schemaRef ds:uri="http://schemas.microsoft.com/sharepoint/v3/contenttype/forms"/>
  </ds:schemaRefs>
</ds:datastoreItem>
</file>

<file path=customXml/itemProps2.xml><?xml version="1.0" encoding="utf-8"?>
<ds:datastoreItem xmlns:ds="http://schemas.openxmlformats.org/officeDocument/2006/customXml" ds:itemID="{1E99E046-9F3B-4CC8-98FD-80755806A9F3}">
  <ds:schemaRefs>
    <ds:schemaRef ds:uri="http://schemas.openxmlformats.org/officeDocument/2006/bibliography"/>
  </ds:schemaRefs>
</ds:datastoreItem>
</file>

<file path=customXml/itemProps3.xml><?xml version="1.0" encoding="utf-8"?>
<ds:datastoreItem xmlns:ds="http://schemas.openxmlformats.org/officeDocument/2006/customXml" ds:itemID="{4FE5A54A-1F4C-4535-85F6-B97D52CE8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e1881-26d8-4d5f-ab05-a2234560e3d3"/>
    <ds:schemaRef ds:uri="a90087b4-1a83-40a7-abf8-9b1d9f146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55C752-FDD7-4767-9FE1-FED729DDCC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755</Words>
  <Characters>4154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Marie-Noël MINET</dc:creator>
  <cp:keywords/>
  <dc:description/>
  <cp:lastModifiedBy>Marie-Noëlle MINET</cp:lastModifiedBy>
  <cp:revision>2</cp:revision>
  <dcterms:created xsi:type="dcterms:W3CDTF">2024-08-28T08:32:00Z</dcterms:created>
  <dcterms:modified xsi:type="dcterms:W3CDTF">2024-08-28T08:32:00Z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0x010100EBD24392889FFA43929B1185288C5166</vt:lpwstr>
  </property>
</Properties>
</file>